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CAD1" w14:textId="77777777" w:rsidR="007E6EF8" w:rsidRPr="00174D47" w:rsidRDefault="007E6EF8" w:rsidP="007E6EF8">
      <w:pPr>
        <w:keepNext/>
        <w:keepLines/>
        <w:pBdr>
          <w:top w:val="single" w:sz="4" w:space="0" w:color="000000"/>
          <w:left w:val="single" w:sz="4" w:space="0" w:color="000000"/>
          <w:bottom w:val="single" w:sz="4" w:space="0" w:color="000000"/>
          <w:right w:val="single" w:sz="4" w:space="0" w:color="000000"/>
        </w:pBdr>
        <w:shd w:val="clear" w:color="auto" w:fill="D9D9D9"/>
        <w:spacing w:after="6" w:line="259" w:lineRule="auto"/>
        <w:ind w:left="10" w:right="279" w:hanging="10"/>
        <w:jc w:val="center"/>
        <w:outlineLvl w:val="0"/>
        <w:rPr>
          <w:rFonts w:ascii="Verdana" w:eastAsia="Verdana" w:hAnsi="Verdana" w:cs="Verdana"/>
          <w:b/>
          <w:color w:val="000000"/>
          <w:sz w:val="21"/>
          <w:szCs w:val="21"/>
          <w:u w:val="single" w:color="000000"/>
          <w:lang w:val="en-GB"/>
        </w:rPr>
      </w:pPr>
      <w:r w:rsidRPr="00174D47">
        <w:rPr>
          <w:rFonts w:ascii="Verdana" w:eastAsia="Verdana" w:hAnsi="Verdana" w:cs="Verdana"/>
          <w:b/>
          <w:color w:val="000000"/>
          <w:sz w:val="21"/>
          <w:szCs w:val="24"/>
          <w:u w:color="000000"/>
          <w:lang w:val="en-GB"/>
        </w:rPr>
        <w:t xml:space="preserve">Appendix 2: Recovery of claim template </w:t>
      </w:r>
    </w:p>
    <w:p w14:paraId="572CAB49" w14:textId="77777777" w:rsidR="007E6EF8" w:rsidRPr="00174D47" w:rsidRDefault="007E6EF8" w:rsidP="007E6EF8">
      <w:pPr>
        <w:spacing w:after="0" w:line="259" w:lineRule="auto"/>
        <w:ind w:right="204"/>
        <w:jc w:val="center"/>
        <w:rPr>
          <w:rFonts w:ascii="Verdana" w:eastAsia="Verdana" w:hAnsi="Verdana" w:cs="Verdana"/>
          <w:color w:val="000000"/>
          <w:sz w:val="21"/>
          <w:szCs w:val="21"/>
          <w:lang w:val="en-GB"/>
        </w:rPr>
      </w:pPr>
      <w:r w:rsidRPr="00174D47">
        <w:rPr>
          <w:rFonts w:ascii="Verdana" w:eastAsia="Verdana" w:hAnsi="Verdana" w:cs="Verdana"/>
          <w:b/>
          <w:color w:val="000000"/>
          <w:sz w:val="21"/>
          <w:szCs w:val="24"/>
          <w:lang w:val="en-GB"/>
        </w:rPr>
        <w:t xml:space="preserve"> </w:t>
      </w:r>
    </w:p>
    <w:p w14:paraId="67B3F6EB" w14:textId="77777777" w:rsidR="007E6EF8" w:rsidRPr="00174D47" w:rsidRDefault="007E6EF8" w:rsidP="007E6EF8">
      <w:pPr>
        <w:spacing w:after="0" w:line="259" w:lineRule="auto"/>
        <w:ind w:right="276"/>
        <w:jc w:val="center"/>
        <w:rPr>
          <w:rFonts w:ascii="Verdana" w:eastAsia="Verdana" w:hAnsi="Verdana" w:cs="Verdana"/>
          <w:color w:val="000000"/>
          <w:sz w:val="21"/>
          <w:szCs w:val="21"/>
          <w:lang w:val="en-GB"/>
        </w:rPr>
      </w:pPr>
      <w:r w:rsidRPr="00174D47">
        <w:rPr>
          <w:rFonts w:ascii="Verdana" w:eastAsia="Verdana" w:hAnsi="Verdana" w:cs="Verdana"/>
          <w:b/>
          <w:color w:val="000000"/>
          <w:sz w:val="21"/>
          <w:szCs w:val="24"/>
          <w:u w:val="single" w:color="000000"/>
          <w:lang w:val="en-GB"/>
        </w:rPr>
        <w:t xml:space="preserve">Declaration of claim template </w:t>
      </w:r>
    </w:p>
    <w:p w14:paraId="7E1488AF" w14:textId="77777777" w:rsidR="007E6EF8" w:rsidRPr="00174D47" w:rsidRDefault="007E6EF8" w:rsidP="007E6EF8">
      <w:pPr>
        <w:spacing w:after="0" w:line="259" w:lineRule="auto"/>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74CC9051" w14:textId="77777777" w:rsidR="007E6EF8" w:rsidRPr="00174D47" w:rsidRDefault="007E6EF8" w:rsidP="007E6EF8">
      <w:pPr>
        <w:spacing w:after="0" w:line="259" w:lineRule="auto"/>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66C95F3F" w14:textId="77777777" w:rsidR="007E6EF8" w:rsidRPr="00174D47" w:rsidRDefault="007E6EF8" w:rsidP="007E6EF8">
      <w:pPr>
        <w:spacing w:after="2" w:line="243" w:lineRule="auto"/>
        <w:ind w:left="-5" w:right="269" w:hanging="10"/>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So that the payments can be made, the beneficiary must provide the S0.1 Unit with a declaration of claim on the organisation’s headed paper, duly dated and signed </w:t>
      </w:r>
      <w:r w:rsidRPr="00174D47">
        <w:rPr>
          <w:rFonts w:ascii="Verdana" w:eastAsia="Verdana" w:hAnsi="Verdana" w:cs="Verdana"/>
          <w:color w:val="000000"/>
          <w:sz w:val="21"/>
          <w:szCs w:val="21"/>
          <w:u w:val="single" w:color="000000"/>
          <w:lang w:val="en-GB"/>
        </w:rPr>
        <w:t>for each instalment</w:t>
      </w:r>
      <w:r w:rsidRPr="00174D47">
        <w:rPr>
          <w:rFonts w:ascii="Verdana" w:eastAsia="Verdana" w:hAnsi="Verdana" w:cs="Verdana"/>
          <w:color w:val="000000"/>
          <w:sz w:val="21"/>
          <w:szCs w:val="24"/>
          <w:lang w:val="en-GB"/>
        </w:rPr>
        <w:t xml:space="preserve">: </w:t>
      </w:r>
      <w:r w:rsidRPr="00174D47">
        <w:rPr>
          <w:rFonts w:ascii="Verdana" w:eastAsia="Verdana" w:hAnsi="Verdana" w:cs="Verdana"/>
          <w:color w:val="000000"/>
          <w:sz w:val="21"/>
          <w:szCs w:val="21"/>
          <w:lang w:val="en-GB"/>
        </w:rPr>
        <w:tab/>
      </w:r>
      <w:r w:rsidRPr="00174D47">
        <w:rPr>
          <w:rFonts w:ascii="Verdana" w:eastAsia="Verdana" w:hAnsi="Verdana" w:cs="Verdana"/>
          <w:color w:val="000000"/>
          <w:sz w:val="21"/>
          <w:szCs w:val="24"/>
          <w:lang w:val="en-GB"/>
        </w:rPr>
        <w:t xml:space="preserve"> </w:t>
      </w:r>
    </w:p>
    <w:p w14:paraId="5657DC69" w14:textId="77777777" w:rsidR="007E6EF8" w:rsidRPr="00174D47" w:rsidRDefault="007E6EF8" w:rsidP="007E6EF8">
      <w:pPr>
        <w:spacing w:after="0" w:line="259" w:lineRule="auto"/>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03AF90E6" w14:textId="77777777" w:rsidR="007E6EF8" w:rsidRPr="00174D47" w:rsidRDefault="007E6EF8" w:rsidP="007E6EF8">
      <w:pPr>
        <w:spacing w:after="0" w:line="259" w:lineRule="auto"/>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0156787D" w14:textId="77777777" w:rsidR="007E6EF8" w:rsidRPr="00174D47" w:rsidRDefault="007E6EF8" w:rsidP="007E6EF8">
      <w:pPr>
        <w:spacing w:after="0" w:line="259" w:lineRule="auto"/>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6D58F7F9" w14:textId="77777777" w:rsidR="007E6EF8" w:rsidRPr="00174D47" w:rsidRDefault="007E6EF8" w:rsidP="007E6EF8">
      <w:pPr>
        <w:spacing w:after="5" w:line="249" w:lineRule="auto"/>
        <w:ind w:left="10" w:right="258" w:hanging="10"/>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DECLARATION OF CLAIM   </w:t>
      </w:r>
    </w:p>
    <w:p w14:paraId="092DFDE1" w14:textId="77777777" w:rsidR="007E6EF8" w:rsidRPr="00174D47" w:rsidRDefault="007E6EF8" w:rsidP="007E6EF8">
      <w:pPr>
        <w:spacing w:after="0" w:line="259" w:lineRule="auto"/>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4471477A" w14:textId="6C04B491" w:rsidR="007E6EF8" w:rsidRPr="00174D47" w:rsidRDefault="007E6EF8" w:rsidP="007E6EF8">
      <w:pPr>
        <w:spacing w:after="2" w:line="243" w:lineRule="auto"/>
        <w:ind w:left="-5" w:right="269" w:hanging="10"/>
        <w:rPr>
          <w:rFonts w:ascii="Verdana" w:eastAsia="Verdana" w:hAnsi="Verdana" w:cs="Verdana"/>
          <w:color w:val="000000"/>
          <w:sz w:val="21"/>
          <w:szCs w:val="21"/>
          <w:lang w:val="en-GB"/>
        </w:rPr>
      </w:pPr>
      <w:r w:rsidRPr="00174D47">
        <w:rPr>
          <w:rFonts w:ascii="Verdana" w:eastAsia="Calibri" w:hAnsi="Verdana" w:cs="Calibri"/>
          <w:noProof/>
          <w:color w:val="000000"/>
          <w:sz w:val="21"/>
          <w:szCs w:val="21"/>
        </w:rPr>
        <mc:AlternateContent>
          <mc:Choice Requires="wpg">
            <w:drawing>
              <wp:anchor distT="0" distB="0" distL="114300" distR="114300" simplePos="0" relativeHeight="251659264" behindDoc="1" locked="0" layoutInCell="1" allowOverlap="1" wp14:anchorId="149EA193" wp14:editId="24A94238">
                <wp:simplePos x="0" y="0"/>
                <wp:positionH relativeFrom="column">
                  <wp:posOffset>6</wp:posOffset>
                </wp:positionH>
                <wp:positionV relativeFrom="paragraph">
                  <wp:posOffset>306691</wp:posOffset>
                </wp:positionV>
                <wp:extent cx="6146292" cy="659892"/>
                <wp:effectExtent l="0" t="0" r="0" b="0"/>
                <wp:wrapNone/>
                <wp:docPr id="19614" name="Group 19614"/>
                <wp:cNvGraphicFramePr/>
                <a:graphic xmlns:a="http://schemas.openxmlformats.org/drawingml/2006/main">
                  <a:graphicData uri="http://schemas.microsoft.com/office/word/2010/wordprocessingGroup">
                    <wpg:wgp>
                      <wpg:cNvGrpSpPr/>
                      <wpg:grpSpPr>
                        <a:xfrm>
                          <a:off x="0" y="0"/>
                          <a:ext cx="6146292" cy="659892"/>
                          <a:chOff x="0" y="0"/>
                          <a:chExt cx="6146292" cy="659892"/>
                        </a:xfrm>
                      </wpg:grpSpPr>
                      <wps:wsp>
                        <wps:cNvPr id="21881" name="Shape 21881"/>
                        <wps:cNvSpPr/>
                        <wps:spPr>
                          <a:xfrm>
                            <a:off x="4474464" y="0"/>
                            <a:ext cx="1511808" cy="164592"/>
                          </a:xfrm>
                          <a:custGeom>
                            <a:avLst/>
                            <a:gdLst/>
                            <a:ahLst/>
                            <a:cxnLst/>
                            <a:rect l="0" t="0" r="0" b="0"/>
                            <a:pathLst>
                              <a:path w="1511808" h="164592">
                                <a:moveTo>
                                  <a:pt x="0" y="0"/>
                                </a:moveTo>
                                <a:lnTo>
                                  <a:pt x="1511808" y="0"/>
                                </a:lnTo>
                                <a:lnTo>
                                  <a:pt x="1511808" y="164592"/>
                                </a:lnTo>
                                <a:lnTo>
                                  <a:pt x="0" y="164592"/>
                                </a:lnTo>
                                <a:lnTo>
                                  <a:pt x="0" y="0"/>
                                </a:lnTo>
                              </a:path>
                            </a:pathLst>
                          </a:custGeom>
                          <a:solidFill>
                            <a:srgbClr val="D3D3D3"/>
                          </a:solidFill>
                          <a:ln w="0" cap="flat">
                            <a:noFill/>
                            <a:miter lim="127000"/>
                          </a:ln>
                          <a:effectLst/>
                        </wps:spPr>
                        <wps:bodyPr/>
                      </wps:wsp>
                      <wps:wsp>
                        <wps:cNvPr id="21882" name="Shape 21882"/>
                        <wps:cNvSpPr/>
                        <wps:spPr>
                          <a:xfrm>
                            <a:off x="5036820" y="164592"/>
                            <a:ext cx="1109472" cy="166116"/>
                          </a:xfrm>
                          <a:custGeom>
                            <a:avLst/>
                            <a:gdLst/>
                            <a:ahLst/>
                            <a:cxnLst/>
                            <a:rect l="0" t="0" r="0" b="0"/>
                            <a:pathLst>
                              <a:path w="1109472" h="166116">
                                <a:moveTo>
                                  <a:pt x="0" y="0"/>
                                </a:moveTo>
                                <a:lnTo>
                                  <a:pt x="1109472" y="0"/>
                                </a:lnTo>
                                <a:lnTo>
                                  <a:pt x="1109472" y="166116"/>
                                </a:lnTo>
                                <a:lnTo>
                                  <a:pt x="0" y="166116"/>
                                </a:lnTo>
                                <a:lnTo>
                                  <a:pt x="0" y="0"/>
                                </a:lnTo>
                              </a:path>
                            </a:pathLst>
                          </a:custGeom>
                          <a:solidFill>
                            <a:srgbClr val="D3D3D3"/>
                          </a:solidFill>
                          <a:ln w="0" cap="flat">
                            <a:noFill/>
                            <a:miter lim="127000"/>
                          </a:ln>
                          <a:effectLst/>
                        </wps:spPr>
                        <wps:bodyPr/>
                      </wps:wsp>
                      <wps:wsp>
                        <wps:cNvPr id="21883" name="Shape 21883"/>
                        <wps:cNvSpPr/>
                        <wps:spPr>
                          <a:xfrm>
                            <a:off x="0" y="330708"/>
                            <a:ext cx="3752088" cy="164592"/>
                          </a:xfrm>
                          <a:custGeom>
                            <a:avLst/>
                            <a:gdLst/>
                            <a:ahLst/>
                            <a:cxnLst/>
                            <a:rect l="0" t="0" r="0" b="0"/>
                            <a:pathLst>
                              <a:path w="3752088" h="164592">
                                <a:moveTo>
                                  <a:pt x="0" y="0"/>
                                </a:moveTo>
                                <a:lnTo>
                                  <a:pt x="3752088" y="0"/>
                                </a:lnTo>
                                <a:lnTo>
                                  <a:pt x="3752088" y="164592"/>
                                </a:lnTo>
                                <a:lnTo>
                                  <a:pt x="0" y="164592"/>
                                </a:lnTo>
                                <a:lnTo>
                                  <a:pt x="0" y="0"/>
                                </a:lnTo>
                              </a:path>
                            </a:pathLst>
                          </a:custGeom>
                          <a:solidFill>
                            <a:srgbClr val="D3D3D3"/>
                          </a:solidFill>
                          <a:ln w="0" cap="flat">
                            <a:noFill/>
                            <a:miter lim="127000"/>
                          </a:ln>
                          <a:effectLst/>
                        </wps:spPr>
                        <wps:bodyPr/>
                      </wps:wsp>
                      <wps:wsp>
                        <wps:cNvPr id="21884" name="Shape 21884"/>
                        <wps:cNvSpPr/>
                        <wps:spPr>
                          <a:xfrm>
                            <a:off x="829056" y="495300"/>
                            <a:ext cx="259080" cy="164592"/>
                          </a:xfrm>
                          <a:custGeom>
                            <a:avLst/>
                            <a:gdLst/>
                            <a:ahLst/>
                            <a:cxnLst/>
                            <a:rect l="0" t="0" r="0" b="0"/>
                            <a:pathLst>
                              <a:path w="259080" h="164592">
                                <a:moveTo>
                                  <a:pt x="0" y="0"/>
                                </a:moveTo>
                                <a:lnTo>
                                  <a:pt x="259080" y="0"/>
                                </a:lnTo>
                                <a:lnTo>
                                  <a:pt x="259080" y="164592"/>
                                </a:lnTo>
                                <a:lnTo>
                                  <a:pt x="0" y="164592"/>
                                </a:lnTo>
                                <a:lnTo>
                                  <a:pt x="0" y="0"/>
                                </a:lnTo>
                              </a:path>
                            </a:pathLst>
                          </a:custGeom>
                          <a:solidFill>
                            <a:srgbClr val="D3D3D3"/>
                          </a:solidFill>
                          <a:ln w="0" cap="flat">
                            <a:noFill/>
                            <a:miter lim="127000"/>
                          </a:ln>
                          <a:effectLst/>
                        </wps:spPr>
                        <wps:bodyPr/>
                      </wps:wsp>
                      <wps:wsp>
                        <wps:cNvPr id="21885" name="Shape 21885"/>
                        <wps:cNvSpPr/>
                        <wps:spPr>
                          <a:xfrm>
                            <a:off x="2189988" y="495300"/>
                            <a:ext cx="3011424" cy="164592"/>
                          </a:xfrm>
                          <a:custGeom>
                            <a:avLst/>
                            <a:gdLst/>
                            <a:ahLst/>
                            <a:cxnLst/>
                            <a:rect l="0" t="0" r="0" b="0"/>
                            <a:pathLst>
                              <a:path w="3011424" h="164592">
                                <a:moveTo>
                                  <a:pt x="0" y="0"/>
                                </a:moveTo>
                                <a:lnTo>
                                  <a:pt x="3011424" y="0"/>
                                </a:lnTo>
                                <a:lnTo>
                                  <a:pt x="3011424" y="164592"/>
                                </a:lnTo>
                                <a:lnTo>
                                  <a:pt x="0" y="164592"/>
                                </a:lnTo>
                                <a:lnTo>
                                  <a:pt x="0" y="0"/>
                                </a:lnTo>
                              </a:path>
                            </a:pathLst>
                          </a:custGeom>
                          <a:solidFill>
                            <a:srgbClr val="D3D3D3"/>
                          </a:solidFill>
                          <a:ln w="0" cap="flat">
                            <a:noFill/>
                            <a:miter lim="127000"/>
                          </a:ln>
                          <a:effectLst/>
                        </wps:spPr>
                        <wps:bodyPr/>
                      </wps:wsp>
                    </wpg:wgp>
                  </a:graphicData>
                </a:graphic>
              </wp:anchor>
            </w:drawing>
          </mc:Choice>
          <mc:Fallback>
            <w:pict>
              <v:group w14:anchorId="48C7B37C" id="Group 19614" o:spid="_x0000_s1026" style="position:absolute;margin-left:0;margin-top:24.15pt;width:483.95pt;height:51.95pt;z-index:-251657216" coordsize="61462,6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">
                <v:shape id="Shape 21881" o:spid="_x0000_s1027" style="position:absolute;left:44744;width:15118;height:1645;visibility:visible;mso-wrap-style:square;v-text-anchor:top" coordsize="151180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" path="m,l1511808,r,164592l,164592,,e" fillcolor="#d3d3d3" stroked="f" strokeweight="0">
                  <v:stroke miterlimit="83231f" joinstyle="miter"/>
                  <v:path arrowok="t" textboxrect="0,0,1511808,164592"/>
                </v:shape>
                <v:shape id="Shape 21882" o:spid="_x0000_s1028" style="position:absolute;left:50368;top:1645;width:11094;height:1662;visibility:visible;mso-wrap-style:square;v-text-anchor:top" coordsize="1109472,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" path="m,l1109472,r,166116l,166116,,e" fillcolor="#d3d3d3" stroked="f" strokeweight="0">
                  <v:stroke miterlimit="83231f" joinstyle="miter"/>
                  <v:path arrowok="t" textboxrect="0,0,1109472,166116"/>
                </v:shape>
                <v:shape id="Shape 21883" o:spid="_x0000_s1029" style="position:absolute;top:3307;width:37520;height:1646;visibility:visible;mso-wrap-style:square;v-text-anchor:top" coordsize="375208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" path="m,l3752088,r,164592l,164592,,e" fillcolor="#d3d3d3" stroked="f" strokeweight="0">
                  <v:stroke miterlimit="83231f" joinstyle="miter"/>
                  <v:path arrowok="t" textboxrect="0,0,3752088,164592"/>
                </v:shape>
                <v:shape id="Shape 21884" o:spid="_x0000_s1030" style="position:absolute;left:8290;top:4953;width:2591;height:1645;visibility:visible;mso-wrap-style:square;v-text-anchor:top" coordsize="259080,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" path="m,l259080,r,164592l,164592,,e" fillcolor="#d3d3d3" stroked="f" strokeweight="0">
                  <v:stroke miterlimit="83231f" joinstyle="miter"/>
                  <v:path arrowok="t" textboxrect="0,0,259080,164592"/>
                </v:shape>
                <v:shape id="Shape 21885" o:spid="_x0000_s1031" style="position:absolute;left:21899;top:4953;width:30115;height:1645;visibility:visible;mso-wrap-style:square;v-text-anchor:top" coordsize="301142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" path="m,l3011424,r,164592l,164592,,e" fillcolor="#d3d3d3" stroked="f" strokeweight="0">
                  <v:stroke miterlimit="83231f" joinstyle="miter"/>
                  <v:path arrowok="t" textboxrect="0,0,3011424,164592"/>
                </v:shape>
              </v:group>
            </w:pict>
          </mc:Fallback>
        </mc:AlternateContent>
      </w:r>
      <w:r w:rsidRPr="00174D47">
        <w:rPr>
          <w:rFonts w:ascii="Verdana" w:eastAsia="Verdana" w:hAnsi="Verdana" w:cs="Verdana"/>
          <w:color w:val="000000"/>
          <w:sz w:val="21"/>
          <w:szCs w:val="24"/>
          <w:lang w:val="en-GB"/>
        </w:rPr>
        <w:t>I, the undersigned [</w:t>
      </w:r>
      <w:r w:rsidRPr="00174D47">
        <w:rPr>
          <w:rFonts w:ascii="Verdana" w:eastAsia="Verdana" w:hAnsi="Verdana" w:cs="Verdana"/>
          <w:color w:val="000000"/>
          <w:sz w:val="21"/>
          <w:szCs w:val="21"/>
          <w:shd w:val="clear" w:color="auto" w:fill="D3D3D3"/>
          <w:lang w:val="en-GB"/>
        </w:rPr>
        <w:t>first name and surname of the manager</w:t>
      </w:r>
      <w:r w:rsidRPr="00174D47">
        <w:rPr>
          <w:rFonts w:ascii="Verdana" w:eastAsia="Verdana" w:hAnsi="Verdana" w:cs="Verdana"/>
          <w:color w:val="000000"/>
          <w:sz w:val="21"/>
          <w:szCs w:val="24"/>
          <w:lang w:val="en-GB"/>
        </w:rPr>
        <w:t>], representing [</w:t>
      </w:r>
      <w:r w:rsidRPr="00174D47">
        <w:rPr>
          <w:rFonts w:ascii="Verdana" w:eastAsia="Verdana" w:hAnsi="Verdana" w:cs="Verdana"/>
          <w:color w:val="000000"/>
          <w:sz w:val="21"/>
          <w:szCs w:val="21"/>
          <w:shd w:val="clear" w:color="auto" w:fill="D3D3D3"/>
          <w:lang w:val="en-GB"/>
        </w:rPr>
        <w:t>full name of the organisation</w:t>
      </w:r>
      <w:r w:rsidRPr="00174D47">
        <w:rPr>
          <w:rFonts w:ascii="Verdana" w:eastAsia="Verdana" w:hAnsi="Verdana" w:cs="Verdana"/>
          <w:color w:val="000000"/>
          <w:sz w:val="21"/>
          <w:szCs w:val="24"/>
          <w:lang w:val="en-GB"/>
        </w:rPr>
        <w:t xml:space="preserve">], declares that the Belgian State, FPS Foreign Affairs, owes the </w:t>
      </w:r>
      <w:proofErr w:type="gramStart"/>
      <w:r w:rsidRPr="00174D47">
        <w:rPr>
          <w:rFonts w:ascii="Verdana" w:eastAsia="Verdana" w:hAnsi="Verdana" w:cs="Verdana"/>
          <w:color w:val="000000"/>
          <w:sz w:val="21"/>
          <w:szCs w:val="24"/>
          <w:lang w:val="en-GB"/>
        </w:rPr>
        <w:t>aforementioned organisation</w:t>
      </w:r>
      <w:proofErr w:type="gramEnd"/>
      <w:r w:rsidRPr="00174D47">
        <w:rPr>
          <w:rFonts w:ascii="Verdana" w:eastAsia="Verdana" w:hAnsi="Verdana" w:cs="Verdana"/>
          <w:color w:val="000000"/>
          <w:sz w:val="21"/>
          <w:szCs w:val="24"/>
          <w:lang w:val="en-GB"/>
        </w:rPr>
        <w:t xml:space="preserve"> the amount of [</w:t>
      </w:r>
      <w:r w:rsidRPr="00174D47">
        <w:rPr>
          <w:rFonts w:ascii="Verdana" w:eastAsia="Verdana" w:hAnsi="Verdana" w:cs="Verdana"/>
          <w:color w:val="000000"/>
          <w:sz w:val="21"/>
          <w:szCs w:val="21"/>
          <w:shd w:val="clear" w:color="auto" w:fill="D3D3D3"/>
          <w:lang w:val="en-GB"/>
        </w:rPr>
        <w:t>amount in EURO in digits and letters</w:t>
      </w:r>
      <w:r w:rsidRPr="00174D47">
        <w:rPr>
          <w:rFonts w:ascii="Verdana" w:eastAsia="Verdana" w:hAnsi="Verdana" w:cs="Verdana"/>
          <w:color w:val="000000"/>
          <w:sz w:val="21"/>
          <w:szCs w:val="24"/>
          <w:lang w:val="en-GB"/>
        </w:rPr>
        <w:t>], as [first/second/…] instalment of the grant that it has awarded us for the implementation of the project [full name of the project + S0.1 reference number]. Please pay this amount into the bank account number [***] of the bank (name + address + IBAN and BIC/SWIFT codes</w:t>
      </w:r>
      <w:proofErr w:type="gramStart"/>
      <w:r w:rsidRPr="00174D47">
        <w:rPr>
          <w:rFonts w:ascii="Verdana" w:eastAsia="Verdana" w:hAnsi="Verdana" w:cs="Verdana"/>
          <w:color w:val="000000"/>
          <w:sz w:val="21"/>
          <w:szCs w:val="24"/>
          <w:lang w:val="en-GB"/>
        </w:rPr>
        <w:t>).*</w:t>
      </w:r>
      <w:proofErr w:type="gramEnd"/>
      <w:r w:rsidRPr="00174D47">
        <w:rPr>
          <w:rFonts w:ascii="Verdana" w:eastAsia="Verdana" w:hAnsi="Verdana" w:cs="Verdana"/>
          <w:color w:val="000000"/>
          <w:sz w:val="21"/>
          <w:szCs w:val="24"/>
          <w:lang w:val="en-GB"/>
        </w:rPr>
        <w:t xml:space="preserve"> </w:t>
      </w:r>
    </w:p>
    <w:p w14:paraId="48CFE9A3" w14:textId="77777777" w:rsidR="007E6EF8" w:rsidRPr="00174D47" w:rsidRDefault="007E6EF8" w:rsidP="007E6EF8">
      <w:pPr>
        <w:spacing w:after="0" w:line="259" w:lineRule="auto"/>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6B42F5A4" w14:textId="77777777" w:rsidR="007E6EF8" w:rsidRPr="00174D47" w:rsidRDefault="007E6EF8" w:rsidP="007E6EF8">
      <w:pPr>
        <w:spacing w:after="0" w:line="259" w:lineRule="auto"/>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02D69635" w14:textId="77777777" w:rsidR="007E6EF8" w:rsidRPr="007505AB" w:rsidRDefault="007E6EF8" w:rsidP="007E6EF8">
      <w:pPr>
        <w:spacing w:after="0" w:line="240" w:lineRule="auto"/>
        <w:ind w:right="202"/>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w:t>
      </w:r>
      <w:r w:rsidRPr="00174D47">
        <w:rPr>
          <w:rFonts w:ascii="Verdana" w:eastAsia="Verdana" w:hAnsi="Verdana" w:cs="Verdana"/>
          <w:i/>
          <w:color w:val="000000"/>
          <w:sz w:val="21"/>
          <w:szCs w:val="21"/>
          <w:lang w:val="en-GB"/>
        </w:rPr>
        <w:t>Please note that bank account number must be identical to the one included in the project proposal and referred to in the Royal Decree. Reasons must be given for the use of another number.</w:t>
      </w:r>
    </w:p>
    <w:p w14:paraId="7D4D2C04" w14:textId="77777777" w:rsidR="007E6EF8" w:rsidRPr="0039142E" w:rsidRDefault="007E6EF8" w:rsidP="007E6EF8">
      <w:pPr>
        <w:spacing w:after="0" w:line="259" w:lineRule="auto"/>
        <w:rPr>
          <w:rFonts w:ascii="Verdana" w:eastAsia="Verdana" w:hAnsi="Verdana" w:cs="Verdana"/>
          <w:color w:val="000000"/>
          <w:sz w:val="21"/>
          <w:szCs w:val="21"/>
          <w:lang w:val="en-GB"/>
        </w:rPr>
      </w:pPr>
      <w:r w:rsidRPr="00174D47">
        <w:rPr>
          <w:rFonts w:ascii="Verdana" w:eastAsia="Verdana" w:hAnsi="Verdana" w:cs="Verdana"/>
          <w:i/>
          <w:color w:val="000000"/>
          <w:sz w:val="21"/>
          <w:szCs w:val="24"/>
          <w:lang w:val="en-GB"/>
        </w:rPr>
        <w:t xml:space="preserve"> </w:t>
      </w:r>
      <w:r w:rsidRPr="00174D47">
        <w:rPr>
          <w:rFonts w:ascii="Verdana" w:eastAsia="Verdana" w:hAnsi="Verdana" w:cs="Verdana"/>
          <w:i/>
          <w:color w:val="000000"/>
          <w:sz w:val="21"/>
          <w:szCs w:val="21"/>
          <w:lang w:val="en-GB"/>
        </w:rPr>
        <w:tab/>
      </w:r>
      <w:r w:rsidRPr="00174D47">
        <w:rPr>
          <w:rFonts w:ascii="Verdana" w:eastAsia="Verdana" w:hAnsi="Verdana" w:cs="Verdana"/>
          <w:i/>
          <w:color w:val="000000"/>
          <w:sz w:val="21"/>
          <w:szCs w:val="24"/>
          <w:lang w:val="en-GB"/>
        </w:rPr>
        <w:t xml:space="preserve"> </w:t>
      </w:r>
    </w:p>
    <w:p w14:paraId="2CFFDFCC" w14:textId="77777777" w:rsidR="00732844" w:rsidRPr="007E6EF8" w:rsidRDefault="00732844">
      <w:pPr>
        <w:rPr>
          <w:lang w:val="en-GB"/>
        </w:rPr>
      </w:pPr>
    </w:p>
    <w:sectPr w:rsidR="00732844" w:rsidRPr="007E6EF8" w:rsidSect="00174D47">
      <w:headerReference w:type="even" r:id="rId6"/>
      <w:headerReference w:type="default" r:id="rId7"/>
      <w:footerReference w:type="even" r:id="rId8"/>
      <w:footerReference w:type="default" r:id="rId9"/>
      <w:headerReference w:type="first" r:id="rId10"/>
      <w:footerReference w:type="first" r:id="rId11"/>
      <w:pgSz w:w="12240" w:h="15840" w:code="1"/>
      <w:pgMar w:top="426" w:right="900" w:bottom="2016" w:left="851" w:header="720" w:footer="1417"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C210" w14:textId="77777777" w:rsidR="007E6EF8" w:rsidRDefault="007E6EF8" w:rsidP="007E6EF8">
      <w:pPr>
        <w:spacing w:after="0" w:line="240" w:lineRule="auto"/>
      </w:pPr>
      <w:r>
        <w:separator/>
      </w:r>
    </w:p>
  </w:endnote>
  <w:endnote w:type="continuationSeparator" w:id="0">
    <w:p w14:paraId="59C9D4BA" w14:textId="77777777" w:rsidR="007E6EF8" w:rsidRDefault="007E6EF8" w:rsidP="007E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60C6" w14:textId="77777777" w:rsidR="007E6EF8" w:rsidRDefault="007E6E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8D50" w14:textId="77777777" w:rsidR="00202245" w:rsidRPr="000A2567" w:rsidRDefault="00A93B7C" w:rsidP="00C025A1">
    <w:pPr>
      <w:pStyle w:val="Voettekst"/>
      <w:jc w:val="center"/>
      <w:rPr>
        <w:sz w:val="16"/>
        <w:szCs w:val="16"/>
        <w:u w:val="single"/>
        <w:lang w:val="en-GB"/>
      </w:rPr>
    </w:pPr>
    <w:r>
      <w:rPr>
        <w:sz w:val="16"/>
        <w:u w:val="single"/>
        <w:lang w:val="en-GB"/>
      </w:rPr>
      <w:t>Grants in the field of peace building - guidelines</w:t>
    </w:r>
  </w:p>
  <w:p w14:paraId="361BFD65" w14:textId="77777777" w:rsidR="00202245" w:rsidRPr="006526D1" w:rsidRDefault="00A93B7C" w:rsidP="00C025A1">
    <w:pPr>
      <w:pStyle w:val="Voettekst"/>
      <w:jc w:val="center"/>
      <w:rPr>
        <w:sz w:val="16"/>
        <w:szCs w:val="16"/>
        <w:u w:val="single"/>
        <w:lang w:val="en-GB"/>
      </w:rPr>
    </w:pPr>
    <w:r>
      <w:rPr>
        <w:sz w:val="16"/>
        <w:lang w:val="en-GB"/>
      </w:rPr>
      <w:t xml:space="preserve">Page </w:t>
    </w:r>
    <w:r w:rsidRPr="006526D1">
      <w:rPr>
        <w:sz w:val="16"/>
        <w:szCs w:val="16"/>
        <w:lang w:val="en-GB"/>
      </w:rPr>
      <w:fldChar w:fldCharType="begin"/>
    </w:r>
    <w:r w:rsidRPr="006526D1">
      <w:rPr>
        <w:sz w:val="16"/>
        <w:szCs w:val="16"/>
        <w:lang w:val="en-GB"/>
      </w:rPr>
      <w:instrText xml:space="preserve"> PAGE </w:instrText>
    </w:r>
    <w:r w:rsidRPr="006526D1">
      <w:rPr>
        <w:sz w:val="16"/>
        <w:szCs w:val="16"/>
        <w:lang w:val="en-GB"/>
      </w:rPr>
      <w:fldChar w:fldCharType="separate"/>
    </w:r>
    <w:r>
      <w:rPr>
        <w:noProof/>
        <w:sz w:val="16"/>
        <w:szCs w:val="16"/>
        <w:lang w:val="en-GB"/>
      </w:rPr>
      <w:t>1</w:t>
    </w:r>
    <w:r w:rsidRPr="006526D1">
      <w:rPr>
        <w:sz w:val="16"/>
        <w:szCs w:val="16"/>
        <w:lang w:val="en-GB"/>
      </w:rPr>
      <w:fldChar w:fldCharType="end"/>
    </w:r>
    <w:r>
      <w:rPr>
        <w:sz w:val="16"/>
        <w:lang w:val="en-GB"/>
      </w:rPr>
      <w:t xml:space="preserve"> of </w:t>
    </w:r>
    <w:r w:rsidRPr="006526D1">
      <w:rPr>
        <w:sz w:val="16"/>
        <w:szCs w:val="16"/>
        <w:lang w:val="en-GB"/>
      </w:rPr>
      <w:fldChar w:fldCharType="begin"/>
    </w:r>
    <w:r w:rsidRPr="006526D1">
      <w:rPr>
        <w:sz w:val="16"/>
        <w:szCs w:val="16"/>
        <w:lang w:val="en-GB"/>
      </w:rPr>
      <w:instrText xml:space="preserve"> NUMPAGES </w:instrText>
    </w:r>
    <w:r w:rsidRPr="006526D1">
      <w:rPr>
        <w:sz w:val="16"/>
        <w:szCs w:val="16"/>
        <w:lang w:val="en-GB"/>
      </w:rPr>
      <w:fldChar w:fldCharType="separate"/>
    </w:r>
    <w:r>
      <w:rPr>
        <w:noProof/>
        <w:sz w:val="16"/>
        <w:szCs w:val="16"/>
        <w:lang w:val="en-GB"/>
      </w:rPr>
      <w:t>8</w:t>
    </w:r>
    <w:r w:rsidRPr="006526D1">
      <w:rPr>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40D1" w14:textId="77777777" w:rsidR="007E6EF8" w:rsidRDefault="007E6E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F68F" w14:textId="77777777" w:rsidR="007E6EF8" w:rsidRDefault="007E6EF8" w:rsidP="007E6EF8">
      <w:pPr>
        <w:spacing w:after="0" w:line="240" w:lineRule="auto"/>
      </w:pPr>
      <w:r>
        <w:separator/>
      </w:r>
    </w:p>
  </w:footnote>
  <w:footnote w:type="continuationSeparator" w:id="0">
    <w:p w14:paraId="5BBE445A" w14:textId="77777777" w:rsidR="007E6EF8" w:rsidRDefault="007E6EF8" w:rsidP="007E6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A240" w14:textId="77777777" w:rsidR="007E6EF8" w:rsidRDefault="007E6E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3291" w14:textId="20AC12FB" w:rsidR="00202245" w:rsidRPr="00FE2108" w:rsidRDefault="007E6EF8">
    <w:pPr>
      <w:pStyle w:val="Koptekst"/>
      <w:rPr>
        <w:sz w:val="18"/>
        <w:szCs w:val="18"/>
        <w:lang w:val="en-GB"/>
      </w:rPr>
    </w:pPr>
    <w:r>
      <w:rPr>
        <w:noProof/>
        <w:sz w:val="18"/>
        <w:lang w:val="en-GB"/>
      </w:rPr>
      <mc:AlternateContent>
        <mc:Choice Requires="wps">
          <w:drawing>
            <wp:anchor distT="0" distB="0" distL="114300" distR="114300" simplePos="0" relativeHeight="251659264" behindDoc="0" locked="0" layoutInCell="0" allowOverlap="1" wp14:anchorId="0460F064" wp14:editId="0B92353C">
              <wp:simplePos x="0" y="0"/>
              <wp:positionH relativeFrom="page">
                <wp:posOffset>0</wp:posOffset>
              </wp:positionH>
              <wp:positionV relativeFrom="page">
                <wp:posOffset>190500</wp:posOffset>
              </wp:positionV>
              <wp:extent cx="7772400" cy="273050"/>
              <wp:effectExtent l="0" t="0" r="0" b="12700"/>
              <wp:wrapNone/>
              <wp:docPr id="1" name="MSIPCM5cac4db08559987ecb916101" descr="{&quot;HashCode&quot;:214539155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4CAAE" w14:textId="433560FA" w:rsidR="007E6EF8" w:rsidRPr="007E6EF8" w:rsidRDefault="007E6EF8" w:rsidP="007E6EF8">
                          <w:pPr>
                            <w:spacing w:after="0"/>
                            <w:jc w:val="center"/>
                            <w:rPr>
                              <w:rFonts w:ascii="Calibri" w:hAnsi="Calibri" w:cs="Calibri"/>
                              <w:color w:val="000000"/>
                              <w:sz w:val="20"/>
                            </w:rPr>
                          </w:pPr>
                          <w:r w:rsidRPr="007E6EF8">
                            <w:rPr>
                              <w:rFonts w:ascii="Calibri" w:hAnsi="Calibri" w:cs="Calibri"/>
                              <w:color w:val="000000"/>
                              <w:sz w:val="20"/>
                            </w:rPr>
                            <w:t>USAGE INTERNE - INTERN GEBRUIK</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60F064" id="_x0000_t202" coordsize="21600,21600" o:spt="202" path="m,l,21600r21600,l21600,xe">
              <v:stroke joinstyle="miter"/>
              <v:path gradientshapeok="t" o:connecttype="rect"/>
            </v:shapetype>
            <v:shape id="MSIPCM5cac4db08559987ecb916101" o:spid="_x0000_s1026" type="#_x0000_t202" alt="{&quot;HashCode&quot;:214539155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" o:allowincell="f" filled="f" stroked="f" strokeweight=".5pt">
              <v:fill o:detectmouseclick="t"/>
              <v:textbox inset=",0,,0">
                <w:txbxContent>
                  <w:p w14:paraId="2F34CAAE" w14:textId="433560FA" w:rsidR="007E6EF8" w:rsidRPr="007E6EF8" w:rsidRDefault="007E6EF8" w:rsidP="007E6EF8">
                    <w:pPr>
                      <w:spacing w:after="0"/>
                      <w:jc w:val="center"/>
                      <w:rPr>
                        <w:rFonts w:ascii="Calibri" w:hAnsi="Calibri" w:cs="Calibri"/>
                        <w:color w:val="000000"/>
                        <w:sz w:val="20"/>
                      </w:rPr>
                    </w:pPr>
                    <w:r w:rsidRPr="007E6EF8">
                      <w:rPr>
                        <w:rFonts w:ascii="Calibri" w:hAnsi="Calibri" w:cs="Calibri"/>
                        <w:color w:val="000000"/>
                        <w:sz w:val="20"/>
                      </w:rPr>
                      <w:t>USAGE INTERNE - INTERN GEBRUIK</w:t>
                    </w:r>
                  </w:p>
                </w:txbxContent>
              </v:textbox>
              <w10:wrap anchorx="page" anchory="page"/>
            </v:shape>
          </w:pict>
        </mc:Fallback>
      </mc:AlternateContent>
    </w:r>
    <w:r w:rsidR="00A93B7C">
      <w:rPr>
        <w:sz w:val="18"/>
        <w:lang w:val="en-GB"/>
      </w:rPr>
      <w:t>Guidelines 2019/EN/1</w:t>
    </w:r>
  </w:p>
  <w:p w14:paraId="14C69E73" w14:textId="77777777" w:rsidR="00202245" w:rsidRDefault="00A93B7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9C6A" w14:textId="77777777" w:rsidR="007E6EF8" w:rsidRDefault="007E6EF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F8"/>
    <w:rsid w:val="00732844"/>
    <w:rsid w:val="007E6EF8"/>
    <w:rsid w:val="00A93B7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E4485"/>
  <w15:chartTrackingRefBased/>
  <w15:docId w15:val="{0ECD6855-C083-4168-8C63-5BC3F856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6EF8"/>
    <w:pPr>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6EF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E6EF8"/>
    <w:rPr>
      <w:lang w:val="en-US"/>
    </w:rPr>
  </w:style>
  <w:style w:type="paragraph" w:styleId="Voettekst">
    <w:name w:val="footer"/>
    <w:basedOn w:val="Standaard"/>
    <w:link w:val="VoettekstChar"/>
    <w:uiPriority w:val="99"/>
    <w:unhideWhenUsed/>
    <w:rsid w:val="007E6EF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E6EF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Horemans Lien - S&amp;C0</dc:creator>
  <cp:keywords/>
  <dc:description/>
  <cp:lastModifiedBy>Horemans Lien - S&amp;C0</cp:lastModifiedBy>
  <cp:revision>2</cp:revision>
  <dcterms:created xsi:type="dcterms:W3CDTF">2022-01-25T06:36:00Z</dcterms:created>
  <dcterms:modified xsi:type="dcterms:W3CDTF">2022-01-25T06:37:00Z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c0919-ace7-4ac5-935e-33d18af53a2b_Enabled">
    <vt:lpwstr>true</vt:lpwstr>
  </property>
  <property fmtid="{D5CDD505-2E9C-101B-9397-08002B2CF9AE}" pid="3" name="MSIP_Label_3fcc0919-ace7-4ac5-935e-33d18af53a2b_SetDate">
    <vt:lpwstr>2022-01-25T06:37:33Z</vt:lpwstr>
  </property>
  <property fmtid="{D5CDD505-2E9C-101B-9397-08002B2CF9AE}" pid="4" name="MSIP_Label_3fcc0919-ace7-4ac5-935e-33d18af53a2b_Method">
    <vt:lpwstr>Privileged</vt:lpwstr>
  </property>
  <property fmtid="{D5CDD505-2E9C-101B-9397-08002B2CF9AE}" pid="5" name="MSIP_Label_3fcc0919-ace7-4ac5-935e-33d18af53a2b_Name">
    <vt:lpwstr>Usage interne - Intern gebruik</vt:lpwstr>
  </property>
  <property fmtid="{D5CDD505-2E9C-101B-9397-08002B2CF9AE}" pid="6" name="MSIP_Label_3fcc0919-ace7-4ac5-935e-33d18af53a2b_SiteId">
    <vt:lpwstr>80153b30-e434-429b-b41c-0d47f9deec42</vt:lpwstr>
  </property>
  <property fmtid="{D5CDD505-2E9C-101B-9397-08002B2CF9AE}" pid="7" name="MSIP_Label_3fcc0919-ace7-4ac5-935e-33d18af53a2b_ActionId">
    <vt:lpwstr>7c83c60d-ff0d-4e15-a8c2-3f9dec471433</vt:lpwstr>
  </property>
  <property fmtid="{D5CDD505-2E9C-101B-9397-08002B2CF9AE}" pid="8" name="MSIP_Label_3fcc0919-ace7-4ac5-935e-33d18af53a2b_ContentBits">
    <vt:lpwstr>1</vt:lpwstr>
  </property>
</Properties>
</file>