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367C2" w14:textId="77777777" w:rsidR="005C0C60" w:rsidRPr="004829B1" w:rsidRDefault="005C0C60" w:rsidP="005C0C60">
      <w:pPr>
        <w:pStyle w:val="S4Titre1"/>
        <w:numPr>
          <w:ilvl w:val="0"/>
          <w:numId w:val="0"/>
        </w:numPr>
        <w:ind w:left="2268" w:hanging="2268"/>
        <w:jc w:val="center"/>
      </w:pPr>
      <w:bookmarkStart w:id="0" w:name="_Toc501538512"/>
      <w:bookmarkStart w:id="1" w:name="_Toc501540203"/>
      <w:r w:rsidRPr="004829B1">
        <w:t>Format de rapportage de l’assesseur</w:t>
      </w:r>
      <w:bookmarkEnd w:id="0"/>
      <w:bookmarkEnd w:id="1"/>
    </w:p>
    <w:p w14:paraId="76B0439B" w14:textId="77777777" w:rsidR="005C0C60" w:rsidRPr="004829B1" w:rsidRDefault="005C0C60" w:rsidP="005C0C60">
      <w:pPr>
        <w:pStyle w:val="S4Titre3"/>
        <w:rPr>
          <w:lang w:val="fr-BE"/>
        </w:rPr>
      </w:pPr>
      <w:bookmarkStart w:id="2" w:name="_Toc501538513"/>
      <w:bookmarkStart w:id="3" w:name="_Toc501540204"/>
      <w:r w:rsidRPr="004829B1">
        <w:rPr>
          <w:lang w:val="fr-BE"/>
        </w:rPr>
        <w:t>C1.1. Partie I (max de 10 pages)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C0C60" w:rsidRPr="004829B1" w14:paraId="26D81F4E" w14:textId="77777777" w:rsidTr="00201ECE">
        <w:tc>
          <w:tcPr>
            <w:tcW w:w="8777" w:type="dxa"/>
          </w:tcPr>
          <w:p w14:paraId="631E921C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  <w:lang w:val="fr-BE"/>
              </w:rPr>
              <w:t>Validation de l’autoévaluation et du plan d’amélioration</w:t>
            </w:r>
          </w:p>
        </w:tc>
      </w:tr>
      <w:tr w:rsidR="005C0C60" w:rsidRPr="004829B1" w14:paraId="431656AC" w14:textId="77777777" w:rsidTr="00201ECE">
        <w:tc>
          <w:tcPr>
            <w:tcW w:w="8777" w:type="dxa"/>
          </w:tcPr>
          <w:p w14:paraId="4C35B2BA" w14:textId="77777777" w:rsidR="005C0C60" w:rsidRPr="004829B1" w:rsidRDefault="005C0C60" w:rsidP="005C0C60">
            <w:pPr>
              <w:pStyle w:val="ListParagraph"/>
              <w:numPr>
                <w:ilvl w:val="0"/>
                <w:numId w:val="1"/>
              </w:numPr>
              <w:spacing w:before="60" w:afterLines="60" w:after="144" w:line="240" w:lineRule="exac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  <w:lang w:val="fr-BE"/>
              </w:rPr>
              <w:t>Données factuelles</w:t>
            </w:r>
          </w:p>
        </w:tc>
      </w:tr>
      <w:tr w:rsidR="005C0C60" w:rsidRPr="004829B1" w14:paraId="7F8D733D" w14:textId="77777777" w:rsidTr="00201ECE">
        <w:tc>
          <w:tcPr>
            <w:tcW w:w="8777" w:type="dxa"/>
          </w:tcPr>
          <w:p w14:paraId="4B07DACD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>Organisation :</w:t>
            </w:r>
          </w:p>
          <w:p w14:paraId="0761CDE8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 xml:space="preserve">Date(s) de la visite : </w:t>
            </w:r>
          </w:p>
          <w:p w14:paraId="4E24F22E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>Assesseur(s) :</w:t>
            </w:r>
          </w:p>
          <w:p w14:paraId="7A6BB1B0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>Date de rapportage (version 1) …. (Après feedback) …</w:t>
            </w:r>
          </w:p>
          <w:p w14:paraId="108CAB1F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</w:p>
        </w:tc>
      </w:tr>
      <w:tr w:rsidR="005C0C60" w:rsidRPr="004829B1" w14:paraId="1BD047D5" w14:textId="77777777" w:rsidTr="00201ECE">
        <w:tc>
          <w:tcPr>
            <w:tcW w:w="8777" w:type="dxa"/>
          </w:tcPr>
          <w:p w14:paraId="708AE717" w14:textId="77777777" w:rsidR="005C0C60" w:rsidRPr="004829B1" w:rsidRDefault="005C0C60" w:rsidP="005C0C60">
            <w:pPr>
              <w:pStyle w:val="ListParagraph"/>
              <w:numPr>
                <w:ilvl w:val="0"/>
                <w:numId w:val="1"/>
              </w:numPr>
              <w:spacing w:before="60" w:afterLines="60" w:after="144" w:line="240" w:lineRule="exac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  <w:lang w:val="fr-BE"/>
              </w:rPr>
              <w:t>Conclusion générale</w:t>
            </w:r>
          </w:p>
        </w:tc>
      </w:tr>
      <w:tr w:rsidR="005C0C60" w:rsidRPr="004829B1" w14:paraId="1D8A329C" w14:textId="77777777" w:rsidTr="00201ECE">
        <w:tc>
          <w:tcPr>
            <w:tcW w:w="877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56"/>
              <w:gridCol w:w="959"/>
              <w:gridCol w:w="960"/>
              <w:gridCol w:w="961"/>
              <w:gridCol w:w="962"/>
              <w:gridCol w:w="853"/>
            </w:tblGrid>
            <w:tr w:rsidR="005C0C60" w:rsidRPr="004829B1" w14:paraId="10B9D798" w14:textId="77777777" w:rsidTr="00201ECE">
              <w:tc>
                <w:tcPr>
                  <w:tcW w:w="3957" w:type="dxa"/>
                </w:tcPr>
                <w:p w14:paraId="20606E34" w14:textId="77777777" w:rsidR="005C0C60" w:rsidRPr="004829B1" w:rsidRDefault="005C0C60" w:rsidP="00201ECE">
                  <w:pPr>
                    <w:spacing w:before="60" w:afterLines="60" w:after="144" w:line="240" w:lineRule="exact"/>
                    <w:jc w:val="center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992" w:type="dxa"/>
                </w:tcPr>
                <w:p w14:paraId="2E7080BB" w14:textId="77777777" w:rsidR="005C0C60" w:rsidRPr="004829B1" w:rsidRDefault="005C0C60" w:rsidP="00201ECE">
                  <w:pPr>
                    <w:spacing w:before="60" w:afterLines="60" w:after="144" w:line="240" w:lineRule="exact"/>
                    <w:jc w:val="center"/>
                    <w:rPr>
                      <w:rFonts w:ascii="Verdana" w:hAnsi="Verdana"/>
                      <w:b/>
                      <w:color w:val="003B79"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b/>
                      <w:color w:val="003B79"/>
                      <w:sz w:val="20"/>
                      <w:szCs w:val="20"/>
                      <w:lang w:val="fr-BE"/>
                    </w:rPr>
                    <w:t>L</w:t>
                  </w:r>
                </w:p>
              </w:tc>
              <w:tc>
                <w:tcPr>
                  <w:tcW w:w="992" w:type="dxa"/>
                </w:tcPr>
                <w:p w14:paraId="2D07567C" w14:textId="77777777" w:rsidR="005C0C60" w:rsidRPr="004829B1" w:rsidRDefault="005C0C60" w:rsidP="00201ECE">
                  <w:pPr>
                    <w:spacing w:before="60" w:afterLines="60" w:after="144" w:line="240" w:lineRule="exact"/>
                    <w:jc w:val="center"/>
                    <w:rPr>
                      <w:rFonts w:ascii="Verdana" w:hAnsi="Verdana"/>
                      <w:b/>
                      <w:color w:val="003B79"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b/>
                      <w:color w:val="003B79"/>
                      <w:sz w:val="20"/>
                      <w:szCs w:val="20"/>
                      <w:lang w:val="fr-BE"/>
                    </w:rPr>
                    <w:t>E</w:t>
                  </w:r>
                </w:p>
              </w:tc>
              <w:tc>
                <w:tcPr>
                  <w:tcW w:w="992" w:type="dxa"/>
                </w:tcPr>
                <w:p w14:paraId="0D8D90A4" w14:textId="77777777" w:rsidR="005C0C60" w:rsidRPr="004829B1" w:rsidRDefault="005C0C60" w:rsidP="00201ECE">
                  <w:pPr>
                    <w:spacing w:before="60" w:afterLines="60" w:after="144" w:line="240" w:lineRule="exact"/>
                    <w:jc w:val="center"/>
                    <w:rPr>
                      <w:rFonts w:ascii="Verdana" w:hAnsi="Verdana"/>
                      <w:b/>
                      <w:color w:val="003B79"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b/>
                      <w:color w:val="003B79"/>
                      <w:sz w:val="20"/>
                      <w:szCs w:val="20"/>
                      <w:lang w:val="fr-BE"/>
                    </w:rPr>
                    <w:t>A</w:t>
                  </w:r>
                </w:p>
              </w:tc>
              <w:tc>
                <w:tcPr>
                  <w:tcW w:w="993" w:type="dxa"/>
                </w:tcPr>
                <w:p w14:paraId="0AF2A2E5" w14:textId="77777777" w:rsidR="005C0C60" w:rsidRPr="004829B1" w:rsidRDefault="005C0C60" w:rsidP="00201ECE">
                  <w:pPr>
                    <w:spacing w:before="60" w:afterLines="60" w:after="144" w:line="240" w:lineRule="exact"/>
                    <w:jc w:val="center"/>
                    <w:rPr>
                      <w:rFonts w:ascii="Verdana" w:hAnsi="Verdana"/>
                      <w:b/>
                      <w:color w:val="003B79"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b/>
                      <w:color w:val="003B79"/>
                      <w:sz w:val="20"/>
                      <w:szCs w:val="20"/>
                      <w:lang w:val="fr-BE"/>
                    </w:rPr>
                    <w:t>D</w:t>
                  </w:r>
                </w:p>
              </w:tc>
              <w:tc>
                <w:tcPr>
                  <w:tcW w:w="879" w:type="dxa"/>
                </w:tcPr>
                <w:p w14:paraId="195FF154" w14:textId="77777777" w:rsidR="005C0C60" w:rsidRPr="004829B1" w:rsidRDefault="005C0C60" w:rsidP="00201ECE">
                  <w:pPr>
                    <w:spacing w:before="60" w:afterLines="60" w:after="144" w:line="240" w:lineRule="exact"/>
                    <w:jc w:val="center"/>
                    <w:rPr>
                      <w:rFonts w:ascii="Verdana" w:hAnsi="Verdana"/>
                      <w:b/>
                      <w:color w:val="003B79"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b/>
                      <w:color w:val="003B79"/>
                      <w:sz w:val="20"/>
                      <w:szCs w:val="20"/>
                      <w:lang w:val="fr-BE"/>
                    </w:rPr>
                    <w:t>S</w:t>
                  </w:r>
                </w:p>
              </w:tc>
            </w:tr>
            <w:tr w:rsidR="005C0C60" w:rsidRPr="004829B1" w14:paraId="180499A1" w14:textId="77777777" w:rsidTr="00201ECE">
              <w:tc>
                <w:tcPr>
                  <w:tcW w:w="3957" w:type="dxa"/>
                </w:tcPr>
                <w:p w14:paraId="44909EE9" w14:textId="77777777" w:rsidR="005C0C60" w:rsidRPr="004829B1" w:rsidRDefault="005C0C60" w:rsidP="005C0C60">
                  <w:pPr>
                    <w:pStyle w:val="ListParagraph"/>
                    <w:numPr>
                      <w:ilvl w:val="0"/>
                      <w:numId w:val="6"/>
                    </w:numPr>
                    <w:spacing w:before="60" w:afterLines="60" w:after="144" w:line="240" w:lineRule="exact"/>
                    <w:ind w:left="637" w:hanging="567"/>
                    <w:rPr>
                      <w:rFonts w:ascii="Verdana" w:hAnsi="Verdana"/>
                      <w:color w:val="003B79"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color w:val="003B79"/>
                      <w:sz w:val="20"/>
                      <w:szCs w:val="20"/>
                      <w:lang w:val="fr-BE"/>
                    </w:rPr>
                    <w:t>Qualité du processus d’autoévaluation collectif (20%)</w:t>
                  </w:r>
                </w:p>
              </w:tc>
              <w:tc>
                <w:tcPr>
                  <w:tcW w:w="992" w:type="dxa"/>
                </w:tcPr>
                <w:p w14:paraId="7B2D2F6D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992" w:type="dxa"/>
                </w:tcPr>
                <w:p w14:paraId="0F816030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992" w:type="dxa"/>
                </w:tcPr>
                <w:p w14:paraId="7153C104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993" w:type="dxa"/>
                </w:tcPr>
                <w:p w14:paraId="35209D68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879" w:type="dxa"/>
                </w:tcPr>
                <w:p w14:paraId="3F436849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C0C60" w:rsidRPr="004829B1" w14:paraId="166B187F" w14:textId="77777777" w:rsidTr="00201ECE">
              <w:tc>
                <w:tcPr>
                  <w:tcW w:w="3957" w:type="dxa"/>
                </w:tcPr>
                <w:p w14:paraId="0386788E" w14:textId="77777777" w:rsidR="005C0C60" w:rsidRPr="004829B1" w:rsidRDefault="005C0C60" w:rsidP="005C0C60">
                  <w:pPr>
                    <w:pStyle w:val="ListParagraph"/>
                    <w:numPr>
                      <w:ilvl w:val="0"/>
                      <w:numId w:val="6"/>
                    </w:numPr>
                    <w:spacing w:before="60" w:afterLines="60" w:after="144" w:line="240" w:lineRule="exact"/>
                    <w:ind w:left="637" w:hanging="567"/>
                    <w:rPr>
                      <w:rFonts w:ascii="Verdana" w:hAnsi="Verdana"/>
                      <w:color w:val="003B79"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color w:val="003B79"/>
                      <w:sz w:val="20"/>
                      <w:szCs w:val="20"/>
                      <w:lang w:val="fr-BE"/>
                    </w:rPr>
                    <w:t>Capacité, gestion des processus et qualité des rapports (50%)</w:t>
                  </w:r>
                </w:p>
              </w:tc>
              <w:tc>
                <w:tcPr>
                  <w:tcW w:w="992" w:type="dxa"/>
                </w:tcPr>
                <w:p w14:paraId="58CB8280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992" w:type="dxa"/>
                </w:tcPr>
                <w:p w14:paraId="125A5B12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992" w:type="dxa"/>
                </w:tcPr>
                <w:p w14:paraId="2F646A9A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993" w:type="dxa"/>
                </w:tcPr>
                <w:p w14:paraId="3A5A5E1A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879" w:type="dxa"/>
                </w:tcPr>
                <w:p w14:paraId="37D8E237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C0C60" w:rsidRPr="004829B1" w14:paraId="3568C1B3" w14:textId="77777777" w:rsidTr="00201ECE">
              <w:tc>
                <w:tcPr>
                  <w:tcW w:w="3957" w:type="dxa"/>
                </w:tcPr>
                <w:p w14:paraId="259782AD" w14:textId="77777777" w:rsidR="005C0C60" w:rsidRPr="004829B1" w:rsidRDefault="005C0C60" w:rsidP="005C0C60">
                  <w:pPr>
                    <w:pStyle w:val="ListParagraph"/>
                    <w:numPr>
                      <w:ilvl w:val="0"/>
                      <w:numId w:val="6"/>
                    </w:numPr>
                    <w:spacing w:before="60" w:afterLines="60" w:after="144" w:line="240" w:lineRule="exact"/>
                    <w:ind w:left="637" w:hanging="567"/>
                    <w:rPr>
                      <w:rFonts w:ascii="Verdana" w:hAnsi="Verdana"/>
                      <w:color w:val="003B79"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color w:val="003B79"/>
                      <w:sz w:val="20"/>
                      <w:szCs w:val="20"/>
                      <w:lang w:val="fr-BE"/>
                    </w:rPr>
                    <w:t>Cohérence et qualité du plan d’amélioration (30%)</w:t>
                  </w:r>
                </w:p>
              </w:tc>
              <w:tc>
                <w:tcPr>
                  <w:tcW w:w="992" w:type="dxa"/>
                </w:tcPr>
                <w:p w14:paraId="407CE5B6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992" w:type="dxa"/>
                </w:tcPr>
                <w:p w14:paraId="1285602B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992" w:type="dxa"/>
                </w:tcPr>
                <w:p w14:paraId="21C71E6D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993" w:type="dxa"/>
                </w:tcPr>
                <w:p w14:paraId="6EE6F60A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879" w:type="dxa"/>
                </w:tcPr>
                <w:p w14:paraId="2D79D18C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14:paraId="0EDBC1B4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1FA2C96B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>Les principales forces identifiées :</w:t>
            </w:r>
          </w:p>
          <w:p w14:paraId="4315DC19" w14:textId="77777777" w:rsidR="005C0C60" w:rsidRPr="004829B1" w:rsidRDefault="005C0C60" w:rsidP="005C0C60">
            <w:pPr>
              <w:pStyle w:val="ListParagraph"/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38A976D6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5840BBB8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466E62BA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>Les points d’attention spécifiques :</w:t>
            </w:r>
          </w:p>
          <w:p w14:paraId="13CE4E18" w14:textId="77777777" w:rsidR="005C0C60" w:rsidRPr="004829B1" w:rsidRDefault="005C0C60" w:rsidP="005C0C60">
            <w:pPr>
              <w:pStyle w:val="ListParagraph"/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6C969DFF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69383113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2BBFA642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>Conclusions : Sur base de l’ensemble des activités de l’assesseur et de son analyse, il apparaît qu’un certificat</w:t>
            </w:r>
            <w:r>
              <w:rPr>
                <w:rFonts w:ascii="Verdana" w:hAnsi="Verdana"/>
                <w:sz w:val="20"/>
                <w:szCs w:val="20"/>
                <w:lang w:val="fr-BE"/>
              </w:rPr>
              <w:t xml:space="preserve"> peut être </w:t>
            </w:r>
            <w:r w:rsidRPr="0034065D">
              <w:rPr>
                <w:rFonts w:ascii="Verdana" w:hAnsi="Verdana"/>
                <w:sz w:val="20"/>
                <w:szCs w:val="20"/>
                <w:lang w:val="fr-BE"/>
              </w:rPr>
              <w:t>délivré (</w:t>
            </w:r>
            <w:r w:rsidRPr="0034065D">
              <w:rPr>
                <w:rFonts w:ascii="Verdana" w:hAnsi="Verdana"/>
                <w:i/>
                <w:sz w:val="20"/>
                <w:szCs w:val="20"/>
                <w:lang w:val="fr-BE"/>
              </w:rPr>
              <w:t>sans ou avec réserve</w:t>
            </w:r>
            <w:r w:rsidRPr="0034065D">
              <w:rPr>
                <w:rFonts w:ascii="Verdana" w:hAnsi="Verdana"/>
                <w:sz w:val="20"/>
                <w:szCs w:val="20"/>
                <w:lang w:val="fr-BE"/>
              </w:rPr>
              <w:t>) :</w:t>
            </w:r>
            <w:bookmarkStart w:id="4" w:name="_GoBack"/>
            <w:bookmarkEnd w:id="4"/>
          </w:p>
          <w:p w14:paraId="7259EB38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7EA1BADA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</w:tc>
      </w:tr>
      <w:tr w:rsidR="005C0C60" w:rsidRPr="004829B1" w14:paraId="5C345F93" w14:textId="77777777" w:rsidTr="00201ECE">
        <w:tc>
          <w:tcPr>
            <w:tcW w:w="8777" w:type="dxa"/>
          </w:tcPr>
          <w:p w14:paraId="59C4566C" w14:textId="77777777" w:rsidR="005C0C60" w:rsidRPr="004829B1" w:rsidRDefault="005C0C60" w:rsidP="005C0C60">
            <w:pPr>
              <w:pStyle w:val="ListParagraph"/>
              <w:numPr>
                <w:ilvl w:val="0"/>
                <w:numId w:val="1"/>
              </w:num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  <w:lang w:val="fr-BE"/>
              </w:rPr>
              <w:lastRenderedPageBreak/>
              <w:t>Déroulement de la visite</w:t>
            </w:r>
          </w:p>
        </w:tc>
      </w:tr>
      <w:tr w:rsidR="005C0C60" w:rsidRPr="004829B1" w14:paraId="1AEE13E0" w14:textId="77777777" w:rsidTr="00201ECE">
        <w:tc>
          <w:tcPr>
            <w:tcW w:w="8777" w:type="dxa"/>
          </w:tcPr>
          <w:p w14:paraId="60436B48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>A remplir seulement si l’assesseur a rencontré des problèmes.</w:t>
            </w:r>
          </w:p>
          <w:p w14:paraId="1577A40B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</w:p>
          <w:p w14:paraId="29DCE947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</w:p>
        </w:tc>
      </w:tr>
      <w:tr w:rsidR="005C0C60" w:rsidRPr="004829B1" w14:paraId="6F0DDB9B" w14:textId="77777777" w:rsidTr="00201ECE">
        <w:tc>
          <w:tcPr>
            <w:tcW w:w="8777" w:type="dxa"/>
          </w:tcPr>
          <w:p w14:paraId="3A7D2C00" w14:textId="77777777" w:rsidR="005C0C60" w:rsidRPr="004829B1" w:rsidRDefault="005C0C60" w:rsidP="005C0C60">
            <w:pPr>
              <w:pStyle w:val="ListParagraph"/>
              <w:numPr>
                <w:ilvl w:val="0"/>
                <w:numId w:val="1"/>
              </w:num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  <w:lang w:val="fr-BE"/>
              </w:rPr>
              <w:t>Description de l’organisation</w:t>
            </w:r>
          </w:p>
        </w:tc>
      </w:tr>
      <w:tr w:rsidR="005C0C60" w:rsidRPr="004829B1" w14:paraId="66318546" w14:textId="77777777" w:rsidTr="00201ECE">
        <w:tc>
          <w:tcPr>
            <w:tcW w:w="8777" w:type="dxa"/>
          </w:tcPr>
          <w:p w14:paraId="01AEC0D3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>Regardez les données factuelles fourni</w:t>
            </w:r>
            <w:r>
              <w:rPr>
                <w:rFonts w:ascii="Verdana" w:hAnsi="Verdana"/>
                <w:i/>
                <w:sz w:val="20"/>
                <w:szCs w:val="20"/>
                <w:lang w:val="fr-BE"/>
              </w:rPr>
              <w:t>e</w:t>
            </w: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>s par l’organisation dans son autoévaluation, décrivez vos commentaires.</w:t>
            </w:r>
          </w:p>
          <w:p w14:paraId="28280757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22AE604A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16B0AC89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12D7B959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78EE39EF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</w:tr>
      <w:tr w:rsidR="005C0C60" w:rsidRPr="004829B1" w14:paraId="4BC48124" w14:textId="77777777" w:rsidTr="00201ECE">
        <w:tc>
          <w:tcPr>
            <w:tcW w:w="8777" w:type="dxa"/>
          </w:tcPr>
          <w:p w14:paraId="14D2CD96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>Ajoutez d’autres points si pertinents. Mettez l’accent sur les éléments qui sont importants pour comprendre le système d’évaluation et les amb</w:t>
            </w:r>
            <w:r>
              <w:rPr>
                <w:rFonts w:ascii="Verdana" w:hAnsi="Verdana"/>
                <w:i/>
                <w:sz w:val="20"/>
                <w:szCs w:val="20"/>
                <w:lang w:val="fr-BE"/>
              </w:rPr>
              <w:t>itions de l’organisation + mettez</w:t>
            </w: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 xml:space="preserve"> en avant ce que</w:t>
            </w:r>
            <w:r>
              <w:rPr>
                <w:rFonts w:ascii="Verdana" w:hAnsi="Verdana"/>
                <w:i/>
                <w:sz w:val="20"/>
                <w:szCs w:val="20"/>
                <w:lang w:val="fr-BE"/>
              </w:rPr>
              <w:t xml:space="preserve"> vous</w:t>
            </w: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 xml:space="preserve"> a</w:t>
            </w:r>
            <w:r>
              <w:rPr>
                <w:rFonts w:ascii="Verdana" w:hAnsi="Verdana"/>
                <w:i/>
                <w:sz w:val="20"/>
                <w:szCs w:val="20"/>
                <w:lang w:val="fr-BE"/>
              </w:rPr>
              <w:t>vez</w:t>
            </w: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 xml:space="preserve"> retenu comme</w:t>
            </w:r>
            <w:r>
              <w:rPr>
                <w:rFonts w:ascii="Verdana" w:hAnsi="Verdana"/>
                <w:i/>
                <w:sz w:val="20"/>
                <w:szCs w:val="20"/>
                <w:lang w:val="fr-BE"/>
              </w:rPr>
              <w:t xml:space="preserve"> étant</w:t>
            </w: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 xml:space="preserve"> important pour bien fonder </w:t>
            </w:r>
            <w:r>
              <w:rPr>
                <w:rFonts w:ascii="Verdana" w:hAnsi="Verdana"/>
                <w:i/>
                <w:sz w:val="20"/>
                <w:szCs w:val="20"/>
                <w:lang w:val="fr-BE"/>
              </w:rPr>
              <w:t>votre</w:t>
            </w: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 xml:space="preserve"> appréciation de la qualité du système d’évaluation et </w:t>
            </w:r>
            <w:r>
              <w:rPr>
                <w:rFonts w:ascii="Verdana" w:hAnsi="Verdana"/>
                <w:i/>
                <w:sz w:val="20"/>
                <w:szCs w:val="20"/>
                <w:lang w:val="fr-BE"/>
              </w:rPr>
              <w:t>du</w:t>
            </w: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 xml:space="preserve"> plan d’amélioration.</w:t>
            </w:r>
          </w:p>
          <w:p w14:paraId="7625B055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</w:p>
          <w:p w14:paraId="1EEA999A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</w:p>
          <w:p w14:paraId="29137201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</w:p>
          <w:p w14:paraId="6A0947A8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</w:p>
          <w:p w14:paraId="010EFA30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</w:p>
          <w:p w14:paraId="36A0A41B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</w:p>
        </w:tc>
      </w:tr>
      <w:tr w:rsidR="005C0C60" w:rsidRPr="004829B1" w14:paraId="76FAC77C" w14:textId="77777777" w:rsidTr="00201ECE">
        <w:tc>
          <w:tcPr>
            <w:tcW w:w="8777" w:type="dxa"/>
          </w:tcPr>
          <w:p w14:paraId="4C9B2582" w14:textId="77777777" w:rsidR="005C0C60" w:rsidRPr="004829B1" w:rsidRDefault="005C0C60" w:rsidP="005C0C60">
            <w:pPr>
              <w:pStyle w:val="ListParagraph"/>
              <w:numPr>
                <w:ilvl w:val="0"/>
                <w:numId w:val="1"/>
              </w:numPr>
              <w:spacing w:before="60" w:afterLines="60" w:after="144" w:line="240" w:lineRule="exac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  <w:lang w:val="fr-BE"/>
              </w:rPr>
              <w:t>Validation de la qualité de l’autoévaluation </w:t>
            </w:r>
          </w:p>
        </w:tc>
      </w:tr>
      <w:tr w:rsidR="005C0C60" w:rsidRPr="004829B1" w14:paraId="6E912006" w14:textId="77777777" w:rsidTr="00201ECE">
        <w:tc>
          <w:tcPr>
            <w:tcW w:w="8777" w:type="dxa"/>
          </w:tcPr>
          <w:p w14:paraId="0DC3E965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>Dans quelle mesure l’autoévaluation a-t-elle fait l’objet d’un processus collectif ?</w:t>
            </w:r>
          </w:p>
          <w:p w14:paraId="2FDD7938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>Dans quelle mesure le récit de l’appréciation qualitative est-il clair et témoigne-t-il d’une analyse suffisante ?</w:t>
            </w:r>
          </w:p>
          <w:p w14:paraId="5E8035A7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>Est-ce que la plupart des critères ont été bien compris ?</w:t>
            </w:r>
          </w:p>
          <w:p w14:paraId="77973F7A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>Est-ce que l’appréciation est complète ?</w:t>
            </w:r>
          </w:p>
          <w:p w14:paraId="006B162C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273E4A36" w14:textId="77777777" w:rsidR="005C0C60" w:rsidRDefault="005C0C60" w:rsidP="005C0C60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Verdana" w:hAnsi="Verdana"/>
                <w:b/>
                <w:color w:val="00B050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b/>
                <w:color w:val="00B050"/>
                <w:sz w:val="20"/>
                <w:szCs w:val="20"/>
                <w:lang w:val="fr-BE"/>
              </w:rPr>
              <w:t>Appréciation par l’assesseur de la qualité de l’autoévaluation collective (score)</w:t>
            </w:r>
            <w:r w:rsidRPr="004829B1">
              <w:rPr>
                <w:b/>
                <w:color w:val="00B050"/>
                <w:sz w:val="16"/>
                <w:szCs w:val="16"/>
                <w:lang w:val="fr-BE"/>
              </w:rPr>
              <w:footnoteReference w:id="1"/>
            </w:r>
            <w:r w:rsidRPr="004829B1">
              <w:rPr>
                <w:rFonts w:ascii="Verdana" w:hAnsi="Verdana"/>
                <w:b/>
                <w:color w:val="00B050"/>
                <w:sz w:val="20"/>
                <w:szCs w:val="20"/>
                <w:lang w:val="fr-BE"/>
              </w:rPr>
              <w:t> :</w:t>
            </w:r>
          </w:p>
          <w:p w14:paraId="1BB1C440" w14:textId="77777777" w:rsidR="005C0C60" w:rsidRPr="004829B1" w:rsidRDefault="005C0C60" w:rsidP="00201ECE">
            <w:pPr>
              <w:pStyle w:val="ListParagraph"/>
              <w:ind w:left="1003"/>
              <w:jc w:val="left"/>
              <w:rPr>
                <w:rFonts w:ascii="Verdana" w:hAnsi="Verdana"/>
                <w:b/>
                <w:color w:val="00B050"/>
                <w:sz w:val="20"/>
                <w:szCs w:val="20"/>
                <w:lang w:val="fr-BE"/>
              </w:rPr>
            </w:pPr>
          </w:p>
          <w:p w14:paraId="0DC286EF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>L’assesseur ajoute une synthèse narrative de ses arguments principaux :</w:t>
            </w:r>
          </w:p>
          <w:p w14:paraId="7ABF3914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14FDA9F2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626D5366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17254986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0C824883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7D249138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7EE4040E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0C7C90E3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21CF1B6D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215BD89A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5B9141AB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</w:tr>
      <w:tr w:rsidR="005C0C60" w:rsidRPr="004829B1" w14:paraId="52853EDE" w14:textId="77777777" w:rsidTr="00201ECE">
        <w:tc>
          <w:tcPr>
            <w:tcW w:w="8777" w:type="dxa"/>
          </w:tcPr>
          <w:p w14:paraId="50867D64" w14:textId="77777777" w:rsidR="005C0C60" w:rsidRPr="004829B1" w:rsidRDefault="005C0C60" w:rsidP="005C0C60">
            <w:pPr>
              <w:pStyle w:val="ListParagraph"/>
              <w:numPr>
                <w:ilvl w:val="0"/>
                <w:numId w:val="1"/>
              </w:numPr>
              <w:spacing w:before="60" w:afterLines="60" w:after="144" w:line="240" w:lineRule="exac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  <w:lang w:val="fr-BE"/>
              </w:rPr>
              <w:lastRenderedPageBreak/>
              <w:t>La validation des résultats de l’autoévaluation </w:t>
            </w:r>
          </w:p>
        </w:tc>
      </w:tr>
      <w:tr w:rsidR="005C0C60" w:rsidRPr="004829B1" w14:paraId="1CB7AB1C" w14:textId="77777777" w:rsidTr="00201ECE">
        <w:tc>
          <w:tcPr>
            <w:tcW w:w="8777" w:type="dxa"/>
          </w:tcPr>
          <w:p w14:paraId="5CC9A6CF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>Est-ce que l’assesseur peut valider le résultat de l’autoévaluation sur base d’un croisement des informations, des documents analysés, de la visite et des entretiens ?</w:t>
            </w:r>
          </w:p>
          <w:p w14:paraId="3F113D13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>L’assesseur présente les résultats de l’autoévaluation de façon succincte et confirme/nuance ou contredit</w:t>
            </w:r>
            <w:r>
              <w:rPr>
                <w:rFonts w:ascii="Verdana" w:hAnsi="Verdana"/>
                <w:i/>
                <w:sz w:val="20"/>
                <w:szCs w:val="20"/>
                <w:lang w:val="fr-BE"/>
              </w:rPr>
              <w:t xml:space="preserve"> ces résultats</w:t>
            </w: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 xml:space="preserve">. Notez clairement les points de divergence et commentez. </w:t>
            </w:r>
          </w:p>
          <w:p w14:paraId="1360CEA2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03E3D055" w14:textId="77777777" w:rsidR="005C0C60" w:rsidRPr="004829B1" w:rsidRDefault="005C0C60" w:rsidP="005C0C60">
            <w:pPr>
              <w:pStyle w:val="ListParagraph"/>
              <w:numPr>
                <w:ilvl w:val="1"/>
                <w:numId w:val="1"/>
              </w:numPr>
              <w:spacing w:before="60" w:afterLines="60" w:after="144" w:line="240" w:lineRule="exac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  <w:lang w:val="fr-BE"/>
              </w:rPr>
              <w:t xml:space="preserve">Sur les critères de base : </w:t>
            </w:r>
          </w:p>
          <w:p w14:paraId="55BBF830" w14:textId="77777777" w:rsidR="005C0C60" w:rsidRPr="004829B1" w:rsidRDefault="005C0C60" w:rsidP="00201ECE">
            <w:pPr>
              <w:pStyle w:val="ListParagraph"/>
              <w:spacing w:before="60" w:afterLines="60" w:after="144" w:line="240" w:lineRule="exact"/>
              <w:ind w:left="405"/>
              <w:rPr>
                <w:rFonts w:ascii="Verdana" w:hAnsi="Verdana"/>
                <w:b/>
                <w:i/>
                <w:sz w:val="20"/>
                <w:szCs w:val="20"/>
                <w:lang w:val="fr-BE"/>
              </w:rPr>
            </w:pPr>
          </w:p>
          <w:p w14:paraId="272D22D4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>L’organisation estime que la situation est la suivante 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50"/>
              <w:gridCol w:w="2850"/>
              <w:gridCol w:w="2851"/>
            </w:tblGrid>
            <w:tr w:rsidR="005C0C60" w:rsidRPr="004829B1" w14:paraId="51FAA073" w14:textId="77777777" w:rsidTr="00201ECE">
              <w:tc>
                <w:tcPr>
                  <w:tcW w:w="2850" w:type="dxa"/>
                </w:tcPr>
                <w:p w14:paraId="099DED3F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  <w:t>Critères de bases</w:t>
                  </w:r>
                </w:p>
              </w:tc>
              <w:tc>
                <w:tcPr>
                  <w:tcW w:w="2850" w:type="dxa"/>
                </w:tcPr>
                <w:p w14:paraId="0AA32F48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  <w:t>Assez forts (au moins score D)</w:t>
                  </w:r>
                  <w:r w:rsidRPr="004829B1">
                    <w:rPr>
                      <w:rStyle w:val="FootnoteReference"/>
                      <w:rFonts w:ascii="Verdana" w:eastAsiaTheme="majorEastAsia" w:hAnsi="Verdana"/>
                      <w:sz w:val="20"/>
                      <w:szCs w:val="20"/>
                      <w:lang w:val="fr-BE"/>
                    </w:rPr>
                    <w:footnoteReference w:id="2"/>
                  </w:r>
                </w:p>
              </w:tc>
              <w:tc>
                <w:tcPr>
                  <w:tcW w:w="2851" w:type="dxa"/>
                </w:tcPr>
                <w:p w14:paraId="315982C5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  <w:t>Plus faibles</w:t>
                  </w:r>
                </w:p>
              </w:tc>
            </w:tr>
            <w:tr w:rsidR="005C0C60" w:rsidRPr="004829B1" w14:paraId="0D40EB7F" w14:textId="77777777" w:rsidTr="00201ECE">
              <w:tc>
                <w:tcPr>
                  <w:tcW w:w="2850" w:type="dxa"/>
                </w:tcPr>
                <w:p w14:paraId="16EA304D" w14:textId="77777777" w:rsidR="005C0C60" w:rsidRPr="004829B1" w:rsidRDefault="005C0C60" w:rsidP="005C0C60">
                  <w:pPr>
                    <w:pStyle w:val="ListParagraph"/>
                    <w:numPr>
                      <w:ilvl w:val="2"/>
                      <w:numId w:val="7"/>
                    </w:numPr>
                    <w:spacing w:before="60" w:afterLines="60" w:after="144" w:line="240" w:lineRule="exact"/>
                    <w:ind w:left="779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>Programmation pluriannuelle</w:t>
                  </w:r>
                </w:p>
              </w:tc>
              <w:tc>
                <w:tcPr>
                  <w:tcW w:w="2850" w:type="dxa"/>
                </w:tcPr>
                <w:p w14:paraId="314BA941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</w:p>
                <w:p w14:paraId="3EA8EDB1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851" w:type="dxa"/>
                </w:tcPr>
                <w:p w14:paraId="71B37949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C0C60" w:rsidRPr="004829B1" w14:paraId="78BE1124" w14:textId="77777777" w:rsidTr="00201ECE">
              <w:tc>
                <w:tcPr>
                  <w:tcW w:w="2850" w:type="dxa"/>
                </w:tcPr>
                <w:p w14:paraId="0E9711ED" w14:textId="77777777" w:rsidR="005C0C60" w:rsidRPr="004829B1" w:rsidRDefault="005C0C60" w:rsidP="00201ECE">
                  <w:pPr>
                    <w:spacing w:before="60" w:afterLines="60" w:after="144" w:line="240" w:lineRule="exact"/>
                    <w:ind w:left="779" w:hanging="709"/>
                    <w:jc w:val="lef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>3.2.1.</w:t>
                  </w:r>
                  <w:r w:rsidRPr="004829B1"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ab/>
                  </w:r>
                  <w:r w:rsidRPr="004829B1">
                    <w:rPr>
                      <w:rFonts w:ascii="Verdana" w:eastAsiaTheme="minorHAnsi" w:hAnsi="Verdana" w:cstheme="minorBidi"/>
                      <w:sz w:val="20"/>
                      <w:szCs w:val="20"/>
                      <w:lang w:val="fr-BE" w:eastAsia="en-US"/>
                    </w:rPr>
                    <w:t>Adéquation évaluation et décision</w:t>
                  </w:r>
                </w:p>
              </w:tc>
              <w:tc>
                <w:tcPr>
                  <w:tcW w:w="2850" w:type="dxa"/>
                </w:tcPr>
                <w:p w14:paraId="549759B5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851" w:type="dxa"/>
                </w:tcPr>
                <w:p w14:paraId="4D595FD3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C0C60" w:rsidRPr="004829B1" w14:paraId="565028D1" w14:textId="77777777" w:rsidTr="00201ECE">
              <w:tc>
                <w:tcPr>
                  <w:tcW w:w="2850" w:type="dxa"/>
                </w:tcPr>
                <w:p w14:paraId="2EA49D12" w14:textId="77777777" w:rsidR="005C0C60" w:rsidRPr="004829B1" w:rsidRDefault="005C0C60" w:rsidP="00201ECE">
                  <w:pPr>
                    <w:spacing w:before="60" w:afterLines="60" w:after="144" w:line="240" w:lineRule="exact"/>
                    <w:ind w:left="779" w:hanging="709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>3.2.2.</w:t>
                  </w:r>
                  <w:r w:rsidRPr="004829B1"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ab/>
                    <w:t>Définition rôles et tâches</w:t>
                  </w:r>
                </w:p>
              </w:tc>
              <w:tc>
                <w:tcPr>
                  <w:tcW w:w="2850" w:type="dxa"/>
                </w:tcPr>
                <w:p w14:paraId="7C2A9347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</w:p>
                <w:p w14:paraId="0860FF89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851" w:type="dxa"/>
                </w:tcPr>
                <w:p w14:paraId="0C37DE19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C0C60" w:rsidRPr="004829B1" w14:paraId="766C6C16" w14:textId="77777777" w:rsidTr="00201ECE">
              <w:tc>
                <w:tcPr>
                  <w:tcW w:w="2850" w:type="dxa"/>
                </w:tcPr>
                <w:p w14:paraId="5C3ABB8E" w14:textId="77777777" w:rsidR="005C0C60" w:rsidRPr="004829B1" w:rsidRDefault="005C0C60" w:rsidP="00201ECE">
                  <w:pPr>
                    <w:spacing w:before="60" w:afterLines="60" w:after="144" w:line="240" w:lineRule="exact"/>
                    <w:ind w:left="779" w:hanging="709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>3.3.1.</w:t>
                  </w:r>
                  <w:r w:rsidRPr="004829B1"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ab/>
                    <w:t>Outils</w:t>
                  </w:r>
                </w:p>
              </w:tc>
              <w:tc>
                <w:tcPr>
                  <w:tcW w:w="2850" w:type="dxa"/>
                </w:tcPr>
                <w:p w14:paraId="543A2A6D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</w:p>
                <w:p w14:paraId="567A6A64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851" w:type="dxa"/>
                </w:tcPr>
                <w:p w14:paraId="31507384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C0C60" w:rsidRPr="004829B1" w14:paraId="533B8CD2" w14:textId="77777777" w:rsidTr="00201ECE">
              <w:tc>
                <w:tcPr>
                  <w:tcW w:w="2850" w:type="dxa"/>
                </w:tcPr>
                <w:p w14:paraId="387B7FBA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>3.3.2.</w:t>
                  </w:r>
                  <w:r w:rsidRPr="004829B1"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ab/>
                    <w:t>Dispositif de suivi</w:t>
                  </w:r>
                </w:p>
              </w:tc>
              <w:tc>
                <w:tcPr>
                  <w:tcW w:w="2850" w:type="dxa"/>
                </w:tcPr>
                <w:p w14:paraId="74DFE672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</w:p>
                <w:p w14:paraId="4C98A87C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851" w:type="dxa"/>
                </w:tcPr>
                <w:p w14:paraId="17848DAB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C0C60" w:rsidRPr="004829B1" w14:paraId="68EE435E" w14:textId="77777777" w:rsidTr="00201ECE">
              <w:tc>
                <w:tcPr>
                  <w:tcW w:w="2850" w:type="dxa"/>
                </w:tcPr>
                <w:p w14:paraId="2E963ADE" w14:textId="77777777" w:rsidR="005C0C60" w:rsidRPr="004829B1" w:rsidRDefault="005C0C60" w:rsidP="00201ECE">
                  <w:pPr>
                    <w:spacing w:before="60" w:afterLines="60" w:after="144" w:line="240" w:lineRule="exact"/>
                    <w:ind w:left="779" w:hanging="709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>3.4.3.</w:t>
                  </w:r>
                  <w:r w:rsidRPr="004829B1"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ab/>
                    <w:t>Leadership qui stimule</w:t>
                  </w:r>
                </w:p>
              </w:tc>
              <w:tc>
                <w:tcPr>
                  <w:tcW w:w="2850" w:type="dxa"/>
                </w:tcPr>
                <w:p w14:paraId="545D23AC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</w:p>
                <w:p w14:paraId="142E7333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</w:p>
              </w:tc>
              <w:tc>
                <w:tcPr>
                  <w:tcW w:w="2851" w:type="dxa"/>
                </w:tcPr>
                <w:p w14:paraId="55062CB7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14:paraId="179B53A7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b/>
                <w:i/>
                <w:sz w:val="20"/>
                <w:szCs w:val="20"/>
                <w:lang w:val="fr-BE"/>
              </w:rPr>
            </w:pPr>
          </w:p>
          <w:p w14:paraId="3CE4F3BA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b/>
                <w:i/>
                <w:sz w:val="20"/>
                <w:szCs w:val="20"/>
                <w:lang w:val="fr-BE"/>
              </w:rPr>
            </w:pPr>
          </w:p>
          <w:p w14:paraId="3666FA0B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b/>
                <w:i/>
                <w:sz w:val="20"/>
                <w:szCs w:val="20"/>
                <w:lang w:val="fr-BE"/>
              </w:rPr>
            </w:pPr>
          </w:p>
          <w:p w14:paraId="279338D0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b/>
                <w:i/>
                <w:sz w:val="20"/>
                <w:szCs w:val="20"/>
                <w:lang w:val="fr-BE"/>
              </w:rPr>
            </w:pPr>
          </w:p>
          <w:p w14:paraId="55F73B9C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lastRenderedPageBreak/>
              <w:t xml:space="preserve">Conclusion de l’assesseur </w:t>
            </w:r>
            <w:r>
              <w:rPr>
                <w:rFonts w:ascii="Verdana" w:hAnsi="Verdana"/>
                <w:sz w:val="20"/>
                <w:szCs w:val="20"/>
                <w:lang w:val="fr-BE"/>
              </w:rPr>
              <w:t>et recommandation : (confirme,</w:t>
            </w: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 xml:space="preserve"> nuance ou contredit</w:t>
            </w:r>
            <w:r>
              <w:rPr>
                <w:rFonts w:ascii="Verdana" w:hAnsi="Verdana"/>
                <w:sz w:val="20"/>
                <w:szCs w:val="20"/>
                <w:lang w:val="fr-BE"/>
              </w:rPr>
              <w:t xml:space="preserve"> sur base d’</w:t>
            </w: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>arguments) :</w:t>
            </w:r>
          </w:p>
          <w:p w14:paraId="08B6A46B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61CE610E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456E3B2A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30E0955F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32CF328E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51D351A5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32EFFB89" w14:textId="77777777" w:rsidR="005C0C60" w:rsidRPr="004829B1" w:rsidRDefault="005C0C60" w:rsidP="005C0C60">
            <w:pPr>
              <w:pStyle w:val="ListParagraph"/>
              <w:numPr>
                <w:ilvl w:val="1"/>
                <w:numId w:val="1"/>
              </w:numPr>
              <w:spacing w:before="60" w:afterLines="60" w:after="144" w:line="240" w:lineRule="exac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  <w:lang w:val="fr-BE"/>
              </w:rPr>
              <w:t>Sur la capacité dans les 5 domaines</w:t>
            </w:r>
          </w:p>
          <w:p w14:paraId="3B919362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>Les points forts selon l’organisation sont les suivants (faites un sommaire) :</w:t>
            </w:r>
          </w:p>
          <w:p w14:paraId="5ACFDD8F" w14:textId="77777777" w:rsidR="005C0C60" w:rsidRPr="004829B1" w:rsidRDefault="005C0C60" w:rsidP="005C0C60">
            <w:pPr>
              <w:pStyle w:val="ListParagraph"/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7373914F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339A8627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4A1942C9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4623F0D6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6BDB1715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4F117C8F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6CE4646B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 xml:space="preserve">Les points à renforcer selon l’organisation sont les suivants : </w:t>
            </w:r>
          </w:p>
          <w:p w14:paraId="10ED6159" w14:textId="77777777" w:rsidR="005C0C60" w:rsidRPr="004829B1" w:rsidRDefault="005C0C60" w:rsidP="005C0C60">
            <w:pPr>
              <w:pStyle w:val="ListParagraph"/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7DBC4C33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3BC43B8F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722DC087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603FE43E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0E23F944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151E57E8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481F2D95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>Conclusion de l’assesseur et recommandation : (confirme</w:t>
            </w:r>
            <w:r>
              <w:rPr>
                <w:rFonts w:ascii="Verdana" w:hAnsi="Verdana"/>
                <w:sz w:val="20"/>
                <w:szCs w:val="20"/>
                <w:lang w:val="fr-BE"/>
              </w:rPr>
              <w:t>, nuance ou contredit sur base d’</w:t>
            </w: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>arguments) :</w:t>
            </w:r>
          </w:p>
          <w:p w14:paraId="6F247FD9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6649960D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300E520E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306EBB0E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230AC501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6F3484B0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4CD33F29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5F2ADF09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0ABB3FA1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4C84B16B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19973CFA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5A0AF3E6" w14:textId="77777777" w:rsidR="005C0C60" w:rsidRPr="004829B1" w:rsidRDefault="005C0C60" w:rsidP="005C0C60">
            <w:pPr>
              <w:pStyle w:val="ListParagraph"/>
              <w:numPr>
                <w:ilvl w:val="1"/>
                <w:numId w:val="1"/>
              </w:numPr>
              <w:spacing w:before="60" w:afterLines="60" w:after="144" w:line="240" w:lineRule="exac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  <w:lang w:val="fr-BE"/>
              </w:rPr>
              <w:lastRenderedPageBreak/>
              <w:t>La pratique de gestion des processus d’évaluation</w:t>
            </w:r>
          </w:p>
          <w:p w14:paraId="713B976B" w14:textId="77777777" w:rsidR="005C0C60" w:rsidRPr="004829B1" w:rsidRDefault="005C0C60" w:rsidP="00201ECE">
            <w:pPr>
              <w:pStyle w:val="ListParagraph"/>
              <w:spacing w:before="60" w:afterLines="60" w:after="144" w:line="240" w:lineRule="exact"/>
              <w:ind w:left="765"/>
              <w:rPr>
                <w:rFonts w:ascii="Verdana" w:hAnsi="Verdana"/>
                <w:b/>
                <w:i/>
                <w:sz w:val="20"/>
                <w:szCs w:val="20"/>
                <w:lang w:val="fr-BE"/>
              </w:rPr>
            </w:pPr>
          </w:p>
          <w:p w14:paraId="162CCE0C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>Les points forts selon l’organisation sont les suivants (faites un sommaire) :</w:t>
            </w:r>
          </w:p>
          <w:p w14:paraId="4FE964AC" w14:textId="77777777" w:rsidR="005C0C60" w:rsidRPr="004829B1" w:rsidRDefault="005C0C60" w:rsidP="005C0C60">
            <w:pPr>
              <w:pStyle w:val="ListParagraph"/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47C7EACF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5B87D63F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053320EE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15830F79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5FF55398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6194E8BA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 xml:space="preserve">Les points à renforcer selon l’organisation sont les suivants : </w:t>
            </w:r>
          </w:p>
          <w:p w14:paraId="28B100BD" w14:textId="77777777" w:rsidR="005C0C60" w:rsidRDefault="005C0C60" w:rsidP="005C0C60">
            <w:pPr>
              <w:pStyle w:val="ListParagraph"/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29760BFB" w14:textId="77777777" w:rsidR="005C0C60" w:rsidRDefault="005C0C60" w:rsidP="005C0C60">
            <w:pPr>
              <w:pStyle w:val="ListParagraph"/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30B6744D" w14:textId="77777777" w:rsidR="005C0C60" w:rsidRDefault="005C0C60" w:rsidP="005C0C60">
            <w:pPr>
              <w:pStyle w:val="ListParagraph"/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629878D3" w14:textId="77777777" w:rsidR="005C0C60" w:rsidRDefault="005C0C60" w:rsidP="005C0C60">
            <w:pPr>
              <w:pStyle w:val="ListParagraph"/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0E60221A" w14:textId="77777777" w:rsidR="005C0C60" w:rsidRDefault="005C0C60" w:rsidP="005C0C60">
            <w:pPr>
              <w:pStyle w:val="ListParagraph"/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1909050E" w14:textId="77777777" w:rsidR="005C0C60" w:rsidRPr="004829B1" w:rsidRDefault="005C0C60" w:rsidP="005C0C60">
            <w:pPr>
              <w:pStyle w:val="ListParagraph"/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0A13BA1D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31D79DB6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>Conclusion de l’assesseur et recommandation : (confirme ou nuance ou contredit, basé sur des arguments) :</w:t>
            </w:r>
          </w:p>
          <w:p w14:paraId="37CA2B48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61EB2CAA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161D68DA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014C26AD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61746628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497FE5EC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4AA4686C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2046E156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5A3F5B82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4BA67E11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4D3F24F9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0A7A3349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0D0E2E4C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7412C49E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0F0DC548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1E561394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6739E5FC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3338F0DB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2A7CC226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0F30F550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643FB8CE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7BA1A042" w14:textId="77777777" w:rsidR="005C0C60" w:rsidRPr="004829B1" w:rsidRDefault="005C0C60" w:rsidP="005C0C60">
            <w:pPr>
              <w:pStyle w:val="ListParagraph"/>
              <w:numPr>
                <w:ilvl w:val="1"/>
                <w:numId w:val="1"/>
              </w:numPr>
              <w:spacing w:before="60" w:afterLines="60" w:after="144" w:line="240" w:lineRule="exac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>
              <w:rPr>
                <w:rFonts w:ascii="Verdana" w:hAnsi="Verdana"/>
                <w:b/>
                <w:sz w:val="20"/>
                <w:szCs w:val="20"/>
                <w:lang w:val="fr-BE"/>
              </w:rPr>
              <w:lastRenderedPageBreak/>
              <w:t>L</w:t>
            </w:r>
            <w:r w:rsidRPr="004829B1">
              <w:rPr>
                <w:rFonts w:ascii="Verdana" w:hAnsi="Verdana"/>
                <w:b/>
                <w:sz w:val="20"/>
                <w:szCs w:val="20"/>
                <w:lang w:val="fr-BE"/>
              </w:rPr>
              <w:t>es rapports d’évaluation</w:t>
            </w:r>
          </w:p>
          <w:p w14:paraId="028DF3A0" w14:textId="77777777" w:rsidR="005C0C60" w:rsidRPr="004829B1" w:rsidRDefault="005C0C60" w:rsidP="00201ECE">
            <w:pPr>
              <w:pStyle w:val="ListParagraph"/>
              <w:spacing w:before="60" w:afterLines="60" w:after="144" w:line="240" w:lineRule="exact"/>
              <w:ind w:left="405"/>
              <w:rPr>
                <w:rFonts w:ascii="Verdana" w:hAnsi="Verdana"/>
                <w:b/>
                <w:sz w:val="20"/>
                <w:szCs w:val="20"/>
                <w:lang w:val="fr-BE"/>
              </w:rPr>
            </w:pPr>
          </w:p>
          <w:p w14:paraId="1AC7E6F7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>Les points forts selon l’organisation sont les suivants (faites un sommaire) :</w:t>
            </w:r>
          </w:p>
          <w:p w14:paraId="01F46129" w14:textId="77777777" w:rsidR="005C0C60" w:rsidRDefault="005C0C60" w:rsidP="005C0C60">
            <w:pPr>
              <w:pStyle w:val="ListParagraph"/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17401AB1" w14:textId="77777777" w:rsidR="005C0C60" w:rsidRDefault="005C0C60" w:rsidP="005C0C60">
            <w:pPr>
              <w:pStyle w:val="ListParagraph"/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114CC602" w14:textId="77777777" w:rsidR="005C0C60" w:rsidRDefault="005C0C60" w:rsidP="005C0C60">
            <w:pPr>
              <w:pStyle w:val="ListParagraph"/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4954ECB4" w14:textId="77777777" w:rsidR="005C0C60" w:rsidRDefault="005C0C60" w:rsidP="005C0C60">
            <w:pPr>
              <w:pStyle w:val="ListParagraph"/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5A099526" w14:textId="77777777" w:rsidR="005C0C60" w:rsidRPr="004829B1" w:rsidRDefault="005C0C60" w:rsidP="005C0C60">
            <w:pPr>
              <w:pStyle w:val="ListParagraph"/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3CABB1E4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21D43E90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 xml:space="preserve">Les points à renforcer selon l’organisation sont les suivants: </w:t>
            </w:r>
          </w:p>
          <w:p w14:paraId="6670DFC5" w14:textId="77777777" w:rsidR="005C0C60" w:rsidRDefault="005C0C60" w:rsidP="005C0C60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13457105" w14:textId="77777777" w:rsidR="005C0C60" w:rsidRDefault="005C0C60" w:rsidP="005C0C60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6A0D883B" w14:textId="77777777" w:rsidR="005C0C60" w:rsidRDefault="005C0C60" w:rsidP="005C0C60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24304136" w14:textId="77777777" w:rsidR="005C0C60" w:rsidRPr="005C0C60" w:rsidRDefault="005C0C60" w:rsidP="005C0C60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6A427F2B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14158A90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>Conclusion de l’assesseur et recommandation : (confirme</w:t>
            </w:r>
            <w:r>
              <w:rPr>
                <w:rFonts w:ascii="Verdana" w:hAnsi="Verdana"/>
                <w:sz w:val="20"/>
                <w:szCs w:val="20"/>
                <w:lang w:val="fr-BE"/>
              </w:rPr>
              <w:t>,</w:t>
            </w: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 xml:space="preserve"> nuance ou contredit</w:t>
            </w:r>
            <w:r>
              <w:rPr>
                <w:rFonts w:ascii="Verdana" w:hAnsi="Verdana"/>
                <w:sz w:val="20"/>
                <w:szCs w:val="20"/>
                <w:lang w:val="fr-BE"/>
              </w:rPr>
              <w:t xml:space="preserve"> sur base</w:t>
            </w: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BE"/>
              </w:rPr>
              <w:t>d’</w:t>
            </w: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>arguments) :</w:t>
            </w:r>
          </w:p>
          <w:p w14:paraId="1971660B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2E648286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60F00FF1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74A07267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4A51E229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425E2BC4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31C1D51F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7419D4B5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1E022AC7" w14:textId="77777777" w:rsidR="005C0C60" w:rsidRPr="004829B1" w:rsidRDefault="005C0C60" w:rsidP="005C0C60">
            <w:pPr>
              <w:pStyle w:val="ListParagraph"/>
              <w:numPr>
                <w:ilvl w:val="0"/>
                <w:numId w:val="5"/>
              </w:numPr>
              <w:spacing w:before="60" w:afterLines="60" w:after="144" w:line="240" w:lineRule="exact"/>
              <w:jc w:val="left"/>
              <w:rPr>
                <w:rFonts w:ascii="Verdana" w:hAnsi="Verdana"/>
                <w:b/>
                <w:color w:val="00B050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b/>
                <w:color w:val="00B050"/>
                <w:sz w:val="20"/>
                <w:szCs w:val="20"/>
                <w:lang w:val="fr-BE"/>
              </w:rPr>
              <w:t xml:space="preserve">Appréciation par l’assesseur de la robustesse du système d’évaluation (score) : </w:t>
            </w:r>
          </w:p>
          <w:p w14:paraId="542FD3E8" w14:textId="77777777" w:rsidR="005C0C60" w:rsidRPr="004829B1" w:rsidRDefault="005C0C60" w:rsidP="00201ECE">
            <w:pPr>
              <w:pStyle w:val="ListParagraph"/>
              <w:spacing w:before="60" w:afterLines="60" w:after="144" w:line="240" w:lineRule="exact"/>
              <w:ind w:left="1003"/>
              <w:jc w:val="left"/>
              <w:rPr>
                <w:rFonts w:ascii="Verdana" w:hAnsi="Verdana"/>
                <w:b/>
                <w:i/>
                <w:color w:val="003B79"/>
                <w:sz w:val="20"/>
                <w:szCs w:val="20"/>
                <w:lang w:val="fr-BE"/>
              </w:rPr>
            </w:pPr>
          </w:p>
          <w:p w14:paraId="49E14D4A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>L’assesseur ajoute un sommaire narratif de ses arguments principaux :</w:t>
            </w:r>
          </w:p>
          <w:p w14:paraId="635ED9D6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48D7CB4C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199EF34F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01E8E93B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5F483381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6FECC91C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69EC2191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22D0B52F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3BC38911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576E2578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37A053B2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</w:tr>
      <w:tr w:rsidR="005C0C60" w:rsidRPr="004829B1" w14:paraId="2C95C7A9" w14:textId="77777777" w:rsidTr="00201ECE">
        <w:tc>
          <w:tcPr>
            <w:tcW w:w="8777" w:type="dxa"/>
          </w:tcPr>
          <w:p w14:paraId="4D2C03AC" w14:textId="77777777" w:rsidR="005C0C60" w:rsidRPr="004829B1" w:rsidRDefault="005C0C60" w:rsidP="005C0C60">
            <w:pPr>
              <w:pStyle w:val="ListParagraph"/>
              <w:numPr>
                <w:ilvl w:val="0"/>
                <w:numId w:val="1"/>
              </w:numPr>
              <w:spacing w:before="60" w:afterLines="60" w:after="144" w:line="240" w:lineRule="exact"/>
              <w:jc w:val="lef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  <w:lang w:val="fr-BE"/>
              </w:rPr>
              <w:lastRenderedPageBreak/>
              <w:t xml:space="preserve">Cohérence et qualité du plan d’amélioration </w:t>
            </w:r>
          </w:p>
        </w:tc>
      </w:tr>
      <w:tr w:rsidR="005C0C60" w:rsidRPr="004829B1" w14:paraId="2D9CF035" w14:textId="77777777" w:rsidTr="00201ECE">
        <w:tc>
          <w:tcPr>
            <w:tcW w:w="8777" w:type="dxa"/>
          </w:tcPr>
          <w:p w14:paraId="091960A3" w14:textId="77777777" w:rsidR="005C0C60" w:rsidRPr="004829B1" w:rsidRDefault="005C0C60" w:rsidP="00201ECE">
            <w:pPr>
              <w:spacing w:before="60" w:afterLines="60" w:after="144" w:line="240" w:lineRule="exact"/>
              <w:jc w:val="lef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  <w:lang w:val="fr-BE"/>
              </w:rPr>
              <w:t>7.1. Dans quels domaines d</w:t>
            </w:r>
            <w:r>
              <w:rPr>
                <w:rFonts w:ascii="Verdana" w:hAnsi="Verdana"/>
                <w:b/>
                <w:sz w:val="20"/>
                <w:szCs w:val="20"/>
                <w:lang w:val="fr-BE"/>
              </w:rPr>
              <w:t>e capacité, l’organisation veut-elle s’</w:t>
            </w:r>
            <w:r w:rsidRPr="004829B1">
              <w:rPr>
                <w:rFonts w:ascii="Verdana" w:hAnsi="Verdana"/>
                <w:b/>
                <w:sz w:val="20"/>
                <w:szCs w:val="20"/>
                <w:lang w:val="fr-BE"/>
              </w:rPr>
              <w:t>améliorer/</w:t>
            </w:r>
            <w:r>
              <w:rPr>
                <w:rFonts w:ascii="Verdana" w:hAnsi="Verdana"/>
                <w:b/>
                <w:sz w:val="20"/>
                <w:szCs w:val="20"/>
                <w:lang w:val="fr-BE"/>
              </w:rPr>
              <w:t xml:space="preserve">se </w:t>
            </w:r>
            <w:r w:rsidRPr="004829B1">
              <w:rPr>
                <w:rFonts w:ascii="Verdana" w:hAnsi="Verdana"/>
                <w:b/>
                <w:sz w:val="20"/>
                <w:szCs w:val="20"/>
                <w:lang w:val="fr-BE"/>
              </w:rPr>
              <w:t>renforcer/</w:t>
            </w:r>
            <w:r>
              <w:rPr>
                <w:rFonts w:ascii="Verdana" w:hAnsi="Verdana"/>
                <w:b/>
                <w:sz w:val="20"/>
                <w:szCs w:val="20"/>
                <w:lang w:val="fr-BE"/>
              </w:rPr>
              <w:t xml:space="preserve">se </w:t>
            </w:r>
            <w:r w:rsidRPr="004829B1">
              <w:rPr>
                <w:rFonts w:ascii="Verdana" w:hAnsi="Verdana"/>
                <w:b/>
                <w:sz w:val="20"/>
                <w:szCs w:val="20"/>
                <w:lang w:val="fr-BE"/>
              </w:rPr>
              <w:t>consolider ?</w:t>
            </w:r>
          </w:p>
        </w:tc>
      </w:tr>
      <w:tr w:rsidR="005C0C60" w:rsidRPr="004829B1" w14:paraId="05E783FD" w14:textId="77777777" w:rsidTr="00201ECE">
        <w:trPr>
          <w:trHeight w:val="6778"/>
        </w:trPr>
        <w:tc>
          <w:tcPr>
            <w:tcW w:w="8777" w:type="dxa"/>
          </w:tcPr>
          <w:p w14:paraId="78B7F46C" w14:textId="77777777" w:rsidR="005C0C60" w:rsidRPr="004829B1" w:rsidRDefault="005C0C60" w:rsidP="00201ECE">
            <w:pPr>
              <w:rPr>
                <w:rFonts w:ascii="Verdana" w:hAnsi="Verdana"/>
                <w:i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>Listez les p</w:t>
            </w:r>
            <w:r>
              <w:rPr>
                <w:rFonts w:ascii="Verdana" w:hAnsi="Verdana"/>
                <w:i/>
                <w:sz w:val="20"/>
                <w:szCs w:val="20"/>
                <w:lang w:val="fr-BE"/>
              </w:rPr>
              <w:t xml:space="preserve">riorités </w:t>
            </w: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>en relation avec le</w:t>
            </w:r>
            <w:r>
              <w:rPr>
                <w:rFonts w:ascii="Verdana" w:hAnsi="Verdana"/>
                <w:i/>
                <w:sz w:val="20"/>
                <w:szCs w:val="20"/>
                <w:lang w:val="fr-BE"/>
              </w:rPr>
              <w:t>s</w:t>
            </w: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 xml:space="preserve"> domaines de capacité</w:t>
            </w:r>
            <w:r>
              <w:rPr>
                <w:rFonts w:ascii="Verdana" w:hAnsi="Verdana"/>
                <w:i/>
                <w:sz w:val="20"/>
                <w:szCs w:val="20"/>
                <w:lang w:val="fr-BE"/>
              </w:rPr>
              <w:t xml:space="preserve"> à renforcer :</w:t>
            </w:r>
          </w:p>
          <w:p w14:paraId="4428C4E7" w14:textId="77777777" w:rsidR="005C0C60" w:rsidRDefault="005C0C60" w:rsidP="00201ECE"/>
          <w:tbl>
            <w:tblPr>
              <w:tblStyle w:val="TableGrid"/>
              <w:tblpPr w:leftFromText="141" w:rightFromText="141" w:vertAnchor="text" w:horzAnchor="margin" w:tblpY="-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5295"/>
            </w:tblGrid>
            <w:tr w:rsidR="005C0C60" w:rsidRPr="004829B1" w14:paraId="03EA7F58" w14:textId="77777777" w:rsidTr="00201ECE">
              <w:tc>
                <w:tcPr>
                  <w:tcW w:w="3256" w:type="dxa"/>
                </w:tcPr>
                <w:p w14:paraId="6B169A85" w14:textId="77777777" w:rsidR="005C0C60" w:rsidRPr="004829B1" w:rsidRDefault="005C0C60" w:rsidP="00201ECE">
                  <w:pPr>
                    <w:spacing w:before="60" w:afterLines="60" w:after="144" w:line="240" w:lineRule="exact"/>
                    <w:jc w:val="lef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  <w:t>Domaine de capacités</w:t>
                  </w:r>
                </w:p>
              </w:tc>
              <w:tc>
                <w:tcPr>
                  <w:tcW w:w="5295" w:type="dxa"/>
                </w:tcPr>
                <w:p w14:paraId="5D32E0E4" w14:textId="77777777" w:rsidR="005C0C60" w:rsidRPr="004829B1" w:rsidRDefault="005C0C60" w:rsidP="00201ECE">
                  <w:pPr>
                    <w:spacing w:before="60" w:afterLines="60" w:after="144" w:line="240" w:lineRule="exact"/>
                    <w:jc w:val="left"/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b/>
                      <w:sz w:val="20"/>
                      <w:szCs w:val="20"/>
                      <w:lang w:val="fr-BE"/>
                    </w:rPr>
                    <w:t>Les priorités d’amélioration</w:t>
                  </w:r>
                </w:p>
              </w:tc>
            </w:tr>
            <w:tr w:rsidR="005C0C60" w:rsidRPr="004829B1" w14:paraId="1B775321" w14:textId="77777777" w:rsidTr="00201ECE">
              <w:tc>
                <w:tcPr>
                  <w:tcW w:w="3256" w:type="dxa"/>
                </w:tcPr>
                <w:p w14:paraId="562417C0" w14:textId="77777777" w:rsidR="005C0C60" w:rsidRPr="004829B1" w:rsidRDefault="005C0C60" w:rsidP="005C0C60">
                  <w:pPr>
                    <w:pStyle w:val="ListParagraph"/>
                    <w:numPr>
                      <w:ilvl w:val="1"/>
                      <w:numId w:val="6"/>
                    </w:numPr>
                    <w:spacing w:before="60" w:afterLines="60" w:after="144" w:line="240" w:lineRule="exact"/>
                    <w:ind w:left="306" w:hanging="284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>Orientation</w:t>
                  </w:r>
                </w:p>
              </w:tc>
              <w:tc>
                <w:tcPr>
                  <w:tcW w:w="5295" w:type="dxa"/>
                </w:tcPr>
                <w:p w14:paraId="41B01736" w14:textId="77777777" w:rsidR="005C0C60" w:rsidRPr="004829B1" w:rsidRDefault="005C0C60" w:rsidP="00201ECE">
                  <w:pPr>
                    <w:spacing w:before="60" w:afterLines="60" w:after="144" w:line="240" w:lineRule="exact"/>
                    <w:jc w:val="lef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C0C60" w:rsidRPr="004829B1" w14:paraId="393403EF" w14:textId="77777777" w:rsidTr="00201ECE">
              <w:tc>
                <w:tcPr>
                  <w:tcW w:w="3256" w:type="dxa"/>
                </w:tcPr>
                <w:p w14:paraId="4BBCCAAA" w14:textId="77777777" w:rsidR="005C0C60" w:rsidRPr="004829B1" w:rsidRDefault="005C0C60" w:rsidP="005C0C60">
                  <w:pPr>
                    <w:pStyle w:val="ListParagraph"/>
                    <w:numPr>
                      <w:ilvl w:val="1"/>
                      <w:numId w:val="6"/>
                    </w:numPr>
                    <w:spacing w:before="60" w:afterLines="60" w:after="144" w:line="240" w:lineRule="exact"/>
                    <w:ind w:left="306" w:hanging="284"/>
                    <w:jc w:val="lef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>Structure, rôles et tâches</w:t>
                  </w:r>
                </w:p>
              </w:tc>
              <w:tc>
                <w:tcPr>
                  <w:tcW w:w="5295" w:type="dxa"/>
                </w:tcPr>
                <w:p w14:paraId="24B7C602" w14:textId="77777777" w:rsidR="005C0C60" w:rsidRPr="004829B1" w:rsidRDefault="005C0C60" w:rsidP="00201ECE">
                  <w:pPr>
                    <w:spacing w:before="60" w:afterLines="60" w:after="144" w:line="240" w:lineRule="exact"/>
                    <w:jc w:val="lef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C0C60" w:rsidRPr="004829B1" w14:paraId="07985D6C" w14:textId="77777777" w:rsidTr="00201ECE">
              <w:tc>
                <w:tcPr>
                  <w:tcW w:w="3256" w:type="dxa"/>
                </w:tcPr>
                <w:p w14:paraId="1B87AD0F" w14:textId="77777777" w:rsidR="005C0C60" w:rsidRPr="004829B1" w:rsidRDefault="005C0C60" w:rsidP="005C0C60">
                  <w:pPr>
                    <w:pStyle w:val="ListParagraph"/>
                    <w:numPr>
                      <w:ilvl w:val="1"/>
                      <w:numId w:val="6"/>
                    </w:numPr>
                    <w:spacing w:before="60" w:afterLines="60" w:after="144" w:line="240" w:lineRule="exact"/>
                    <w:ind w:left="306" w:hanging="284"/>
                    <w:jc w:val="lef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>Cadre normatif, procédures et outils</w:t>
                  </w:r>
                </w:p>
              </w:tc>
              <w:tc>
                <w:tcPr>
                  <w:tcW w:w="5295" w:type="dxa"/>
                </w:tcPr>
                <w:p w14:paraId="3F06EBFF" w14:textId="77777777" w:rsidR="005C0C60" w:rsidRPr="004829B1" w:rsidRDefault="005C0C60" w:rsidP="00201ECE">
                  <w:pPr>
                    <w:spacing w:before="60" w:afterLines="60" w:after="144" w:line="240" w:lineRule="exact"/>
                    <w:jc w:val="lef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C0C60" w:rsidRPr="004829B1" w14:paraId="11F5381F" w14:textId="77777777" w:rsidTr="00201ECE">
              <w:tc>
                <w:tcPr>
                  <w:tcW w:w="3256" w:type="dxa"/>
                </w:tcPr>
                <w:p w14:paraId="7B44AC28" w14:textId="77777777" w:rsidR="005C0C60" w:rsidRPr="004829B1" w:rsidRDefault="005C0C60" w:rsidP="005C0C60">
                  <w:pPr>
                    <w:pStyle w:val="ListParagraph"/>
                    <w:numPr>
                      <w:ilvl w:val="1"/>
                      <w:numId w:val="6"/>
                    </w:numPr>
                    <w:spacing w:before="60" w:afterLines="60" w:after="144" w:line="240" w:lineRule="exact"/>
                    <w:ind w:left="306" w:hanging="284"/>
                    <w:jc w:val="lef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>Leadership, mode de gestion et valeurs</w:t>
                  </w:r>
                </w:p>
              </w:tc>
              <w:tc>
                <w:tcPr>
                  <w:tcW w:w="5295" w:type="dxa"/>
                </w:tcPr>
                <w:p w14:paraId="148D7604" w14:textId="77777777" w:rsidR="005C0C60" w:rsidRPr="004829B1" w:rsidRDefault="005C0C60" w:rsidP="00201ECE">
                  <w:pPr>
                    <w:spacing w:before="60" w:afterLines="60" w:after="144" w:line="240" w:lineRule="exact"/>
                    <w:jc w:val="lef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C0C60" w:rsidRPr="004829B1" w14:paraId="082225F0" w14:textId="77777777" w:rsidTr="00201ECE">
              <w:tc>
                <w:tcPr>
                  <w:tcW w:w="3256" w:type="dxa"/>
                </w:tcPr>
                <w:p w14:paraId="0776A760" w14:textId="77777777" w:rsidR="005C0C60" w:rsidRPr="004829B1" w:rsidRDefault="005C0C60" w:rsidP="005C0C60">
                  <w:pPr>
                    <w:pStyle w:val="ListParagraph"/>
                    <w:numPr>
                      <w:ilvl w:val="1"/>
                      <w:numId w:val="6"/>
                    </w:numPr>
                    <w:spacing w:before="60" w:afterLines="60" w:after="144" w:line="240" w:lineRule="exact"/>
                    <w:ind w:left="306" w:hanging="284"/>
                    <w:jc w:val="lef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>Apprentissage et renforcement de compétences</w:t>
                  </w:r>
                </w:p>
              </w:tc>
              <w:tc>
                <w:tcPr>
                  <w:tcW w:w="5295" w:type="dxa"/>
                </w:tcPr>
                <w:p w14:paraId="6DFFC47F" w14:textId="77777777" w:rsidR="005C0C60" w:rsidRPr="004829B1" w:rsidRDefault="005C0C60" w:rsidP="00201ECE">
                  <w:pPr>
                    <w:spacing w:before="60" w:afterLines="60" w:after="144" w:line="240" w:lineRule="exact"/>
                    <w:jc w:val="lef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C0C60" w:rsidRPr="004829B1" w14:paraId="338FB4AC" w14:textId="77777777" w:rsidTr="00201ECE">
              <w:tc>
                <w:tcPr>
                  <w:tcW w:w="3256" w:type="dxa"/>
                </w:tcPr>
                <w:p w14:paraId="21162DF3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>A</w:t>
                  </w:r>
                  <w:r w:rsidRPr="004829B1"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>utres</w:t>
                  </w:r>
                  <w:r w:rsidRPr="004829B1">
                    <w:rPr>
                      <w:rStyle w:val="FootnoteReference"/>
                      <w:rFonts w:ascii="Verdana" w:eastAsiaTheme="majorEastAsia" w:hAnsi="Verdana"/>
                      <w:sz w:val="20"/>
                      <w:szCs w:val="20"/>
                      <w:lang w:val="fr-BE"/>
                    </w:rPr>
                    <w:footnoteReference w:id="3"/>
                  </w:r>
                </w:p>
              </w:tc>
              <w:tc>
                <w:tcPr>
                  <w:tcW w:w="5295" w:type="dxa"/>
                </w:tcPr>
                <w:p w14:paraId="6AED7ADF" w14:textId="77777777" w:rsidR="005C0C60" w:rsidRPr="004829B1" w:rsidRDefault="005C0C60" w:rsidP="00201ECE">
                  <w:pPr>
                    <w:spacing w:before="60" w:afterLines="60" w:after="144" w:line="240" w:lineRule="exac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C0C60" w:rsidRPr="004829B1" w14:paraId="226E9874" w14:textId="77777777" w:rsidTr="00201ECE">
              <w:tc>
                <w:tcPr>
                  <w:tcW w:w="3256" w:type="dxa"/>
                </w:tcPr>
                <w:p w14:paraId="2B130779" w14:textId="77777777" w:rsidR="005C0C60" w:rsidRPr="004829B1" w:rsidRDefault="005C0C60" w:rsidP="00201ECE">
                  <w:pPr>
                    <w:spacing w:before="60" w:afterLines="60" w:after="144" w:line="240" w:lineRule="exact"/>
                    <w:jc w:val="lef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 xml:space="preserve">Appui </w:t>
                  </w:r>
                  <w:r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>interne (Qu</w:t>
                  </w:r>
                  <w:r w:rsidRPr="004829B1"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>i et comment ?)</w:t>
                  </w:r>
                </w:p>
              </w:tc>
              <w:tc>
                <w:tcPr>
                  <w:tcW w:w="5295" w:type="dxa"/>
                </w:tcPr>
                <w:p w14:paraId="14127065" w14:textId="77777777" w:rsidR="005C0C60" w:rsidRPr="004829B1" w:rsidRDefault="005C0C60" w:rsidP="00201ECE">
                  <w:pPr>
                    <w:spacing w:before="60" w:afterLines="60" w:after="144" w:line="240" w:lineRule="exact"/>
                    <w:jc w:val="lef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</w:tr>
            <w:tr w:rsidR="005C0C60" w:rsidRPr="004829B1" w14:paraId="1954E3EB" w14:textId="77777777" w:rsidTr="00201ECE">
              <w:tc>
                <w:tcPr>
                  <w:tcW w:w="3256" w:type="dxa"/>
                </w:tcPr>
                <w:p w14:paraId="07DB51BE" w14:textId="77777777" w:rsidR="005C0C60" w:rsidRPr="004829B1" w:rsidRDefault="005C0C60" w:rsidP="00201ECE">
                  <w:pPr>
                    <w:spacing w:before="60" w:afterLines="60" w:after="144" w:line="240" w:lineRule="exact"/>
                    <w:jc w:val="lef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  <w:r w:rsidRPr="004829B1"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 xml:space="preserve">Appui </w:t>
                  </w:r>
                  <w:r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>externe</w:t>
                  </w:r>
                  <w:r w:rsidRPr="004829B1">
                    <w:rPr>
                      <w:rFonts w:ascii="Verdana" w:hAnsi="Verdana"/>
                      <w:sz w:val="20"/>
                      <w:szCs w:val="20"/>
                      <w:lang w:val="fr-BE"/>
                    </w:rPr>
                    <w:t xml:space="preserve"> (qui et comment ?)</w:t>
                  </w:r>
                </w:p>
              </w:tc>
              <w:tc>
                <w:tcPr>
                  <w:tcW w:w="5295" w:type="dxa"/>
                </w:tcPr>
                <w:p w14:paraId="03DB90F6" w14:textId="77777777" w:rsidR="005C0C60" w:rsidRPr="004829B1" w:rsidRDefault="005C0C60" w:rsidP="00201ECE">
                  <w:pPr>
                    <w:spacing w:before="60" w:afterLines="60" w:after="144" w:line="240" w:lineRule="exact"/>
                    <w:jc w:val="left"/>
                    <w:rPr>
                      <w:rFonts w:ascii="Verdana" w:hAnsi="Verdana"/>
                      <w:sz w:val="20"/>
                      <w:szCs w:val="20"/>
                      <w:lang w:val="fr-BE"/>
                    </w:rPr>
                  </w:pPr>
                </w:p>
              </w:tc>
            </w:tr>
          </w:tbl>
          <w:p w14:paraId="68B86AD6" w14:textId="77777777" w:rsidR="005C0C60" w:rsidRPr="004829B1" w:rsidRDefault="005C0C60" w:rsidP="00201ECE">
            <w:pPr>
              <w:spacing w:after="160"/>
              <w:jc w:val="lef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</w:p>
        </w:tc>
      </w:tr>
      <w:tr w:rsidR="005C0C60" w:rsidRPr="004829B1" w14:paraId="4BD9452C" w14:textId="77777777" w:rsidTr="00201ECE">
        <w:tc>
          <w:tcPr>
            <w:tcW w:w="8777" w:type="dxa"/>
          </w:tcPr>
          <w:p w14:paraId="1DBF3822" w14:textId="77777777" w:rsidR="005C0C60" w:rsidRPr="004829B1" w:rsidRDefault="005C0C60" w:rsidP="00201ECE">
            <w:pPr>
              <w:spacing w:before="60" w:afterLines="60" w:after="144" w:line="240" w:lineRule="exact"/>
              <w:jc w:val="left"/>
              <w:rPr>
                <w:rFonts w:ascii="Verdana" w:hAnsi="Verdana"/>
                <w:b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  <w:lang w:val="fr-BE"/>
              </w:rPr>
              <w:t>7.2. Cohérence et qualité du plan d’amélioration compte tenu du contexte de l’organisation et de son autoévaluation</w:t>
            </w:r>
          </w:p>
        </w:tc>
      </w:tr>
      <w:tr w:rsidR="005C0C60" w:rsidRPr="004829B1" w14:paraId="2631CA57" w14:textId="77777777" w:rsidTr="00201ECE">
        <w:tc>
          <w:tcPr>
            <w:tcW w:w="8777" w:type="dxa"/>
          </w:tcPr>
          <w:p w14:paraId="693F7423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>Est-ce que le plan est cohérent avec l’autoévaluation et le contexte de l’organisation ? Est-ce que ce plan est réaliste et réalisable ? Les conditions sont-elles réunies dans l’organisation pour permettre un</w:t>
            </w:r>
            <w:r>
              <w:rPr>
                <w:rFonts w:ascii="Verdana" w:hAnsi="Verdana"/>
                <w:i/>
                <w:sz w:val="20"/>
                <w:szCs w:val="20"/>
                <w:lang w:val="fr-BE"/>
              </w:rPr>
              <w:t>e</w:t>
            </w: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 xml:space="preserve"> </w:t>
            </w:r>
            <w:r>
              <w:rPr>
                <w:rFonts w:ascii="Verdana" w:hAnsi="Verdana"/>
                <w:i/>
                <w:sz w:val="20"/>
                <w:szCs w:val="20"/>
                <w:lang w:val="fr-BE"/>
              </w:rPr>
              <w:t>dynamique</w:t>
            </w: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 xml:space="preserve"> d’amélioration ?</w:t>
            </w:r>
          </w:p>
          <w:p w14:paraId="425743AC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 xml:space="preserve"> </w:t>
            </w:r>
          </w:p>
          <w:p w14:paraId="28CBF8F9" w14:textId="77777777" w:rsidR="005C0C60" w:rsidRPr="004829B1" w:rsidRDefault="005C0C60" w:rsidP="005C0C60">
            <w:pPr>
              <w:pStyle w:val="ListParagraph"/>
              <w:numPr>
                <w:ilvl w:val="0"/>
                <w:numId w:val="5"/>
              </w:numPr>
              <w:spacing w:before="60" w:afterLines="60" w:after="144" w:line="240" w:lineRule="exact"/>
              <w:rPr>
                <w:rFonts w:ascii="Verdana" w:hAnsi="Verdana"/>
                <w:b/>
                <w:color w:val="00B050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b/>
                <w:color w:val="00B050"/>
                <w:sz w:val="20"/>
                <w:szCs w:val="20"/>
                <w:lang w:val="fr-BE"/>
              </w:rPr>
              <w:t>Appréciation par l’assesseur de la cohérence et de la qualité du plan d’amélioration (après adaptations éventuelles du plan d’amélioration) :</w:t>
            </w:r>
          </w:p>
          <w:p w14:paraId="341B39FB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i/>
                <w:sz w:val="20"/>
                <w:szCs w:val="20"/>
                <w:lang w:val="fr-BE"/>
              </w:rPr>
              <w:t>L’assesseur ajoute un sommaire narratif de ses arguments principaux :</w:t>
            </w:r>
          </w:p>
          <w:p w14:paraId="138C1DA4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0159CCB0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6D0E2093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5204A0C9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16992E4A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  <w:p w14:paraId="0D919C9C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i/>
                <w:sz w:val="20"/>
                <w:szCs w:val="20"/>
                <w:lang w:val="fr-BE"/>
              </w:rPr>
            </w:pPr>
          </w:p>
        </w:tc>
      </w:tr>
      <w:tr w:rsidR="005C0C60" w:rsidRPr="004829B1" w14:paraId="3D82B9D7" w14:textId="77777777" w:rsidTr="00201ECE">
        <w:tc>
          <w:tcPr>
            <w:tcW w:w="8777" w:type="dxa"/>
          </w:tcPr>
          <w:p w14:paraId="5F2C31E3" w14:textId="77777777" w:rsidR="005C0C60" w:rsidRPr="004829B1" w:rsidRDefault="005C0C60" w:rsidP="005C0C60">
            <w:pPr>
              <w:pStyle w:val="ListParagraph"/>
              <w:numPr>
                <w:ilvl w:val="0"/>
                <w:numId w:val="1"/>
              </w:numPr>
              <w:spacing w:before="60" w:afterLines="60" w:after="144" w:line="240" w:lineRule="exact"/>
              <w:jc w:val="lef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  <w:lang w:val="fr-BE"/>
              </w:rPr>
              <w:lastRenderedPageBreak/>
              <w:t>Identifiez et décrivez les bonnes pratiques de l’organisation qui peuvent être partagées avec le secteur en vue d’un apprentissage collectif.</w:t>
            </w:r>
          </w:p>
        </w:tc>
      </w:tr>
      <w:tr w:rsidR="005C0C60" w:rsidRPr="004829B1" w14:paraId="277BA129" w14:textId="77777777" w:rsidTr="00201ECE">
        <w:tc>
          <w:tcPr>
            <w:tcW w:w="8777" w:type="dxa"/>
          </w:tcPr>
          <w:p w14:paraId="5B2047EB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 xml:space="preserve">Réponse : </w:t>
            </w:r>
          </w:p>
          <w:p w14:paraId="0073E1E9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78AE4B75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5191C0F7" w14:textId="77777777" w:rsidR="005C0C60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5FA49387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  <w:p w14:paraId="47BC8D0A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</w:p>
        </w:tc>
      </w:tr>
      <w:tr w:rsidR="005C0C60" w:rsidRPr="004829B1" w14:paraId="5FDCA4AF" w14:textId="77777777" w:rsidTr="00201ECE">
        <w:tc>
          <w:tcPr>
            <w:tcW w:w="8777" w:type="dxa"/>
          </w:tcPr>
          <w:p w14:paraId="4CE26448" w14:textId="77777777" w:rsidR="005C0C60" w:rsidRPr="004829B1" w:rsidRDefault="005C0C60" w:rsidP="00201ECE">
            <w:p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>Annexes :</w:t>
            </w:r>
          </w:p>
          <w:p w14:paraId="242DF573" w14:textId="77777777" w:rsidR="005C0C60" w:rsidRPr="004829B1" w:rsidRDefault="005C0C60" w:rsidP="005C0C60">
            <w:pPr>
              <w:pStyle w:val="ListParagraph"/>
              <w:numPr>
                <w:ilvl w:val="0"/>
                <w:numId w:val="3"/>
              </w:num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>Personnes interviewées</w:t>
            </w:r>
          </w:p>
          <w:p w14:paraId="122E07B5" w14:textId="77777777" w:rsidR="005C0C60" w:rsidRPr="004829B1" w:rsidRDefault="005C0C60" w:rsidP="005C0C60">
            <w:pPr>
              <w:pStyle w:val="ListParagraph"/>
              <w:numPr>
                <w:ilvl w:val="0"/>
                <w:numId w:val="3"/>
              </w:num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>Documents consultés</w:t>
            </w:r>
          </w:p>
          <w:p w14:paraId="0AEA76CF" w14:textId="77777777" w:rsidR="005C0C60" w:rsidRPr="004829B1" w:rsidRDefault="005C0C60" w:rsidP="005C0C60">
            <w:pPr>
              <w:pStyle w:val="ListParagraph"/>
              <w:numPr>
                <w:ilvl w:val="0"/>
                <w:numId w:val="3"/>
              </w:numPr>
              <w:spacing w:before="60" w:afterLines="60" w:after="144" w:line="240" w:lineRule="exact"/>
              <w:rPr>
                <w:rFonts w:ascii="Verdana" w:hAnsi="Verdana"/>
                <w:sz w:val="20"/>
                <w:szCs w:val="20"/>
                <w:lang w:val="fr-BE"/>
              </w:rPr>
            </w:pPr>
            <w:r w:rsidRPr="004829B1">
              <w:rPr>
                <w:rFonts w:ascii="Verdana" w:hAnsi="Verdana"/>
                <w:sz w:val="20"/>
                <w:szCs w:val="20"/>
                <w:lang w:val="fr-BE"/>
              </w:rPr>
              <w:t>Analyse détaillée de la qualité des rapports d’évaluation (voir partie II)</w:t>
            </w:r>
          </w:p>
        </w:tc>
      </w:tr>
    </w:tbl>
    <w:p w14:paraId="2EA6C456" w14:textId="77777777" w:rsidR="005C0C60" w:rsidRPr="004829B1" w:rsidRDefault="005C0C60" w:rsidP="005C0C60">
      <w:pPr>
        <w:rPr>
          <w:rFonts w:ascii="Verdana" w:hAnsi="Verdana"/>
          <w:sz w:val="20"/>
          <w:lang w:val="fr-BE"/>
        </w:rPr>
        <w:sectPr w:rsidR="005C0C60" w:rsidRPr="004829B1" w:rsidSect="005C0C6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1" w:h="16817" w:code="9"/>
          <w:pgMar w:top="1151" w:right="1151" w:bottom="1151" w:left="862" w:header="709" w:footer="709" w:gutter="851"/>
          <w:cols w:space="708"/>
          <w:titlePg/>
          <w:docGrid w:linePitch="360"/>
        </w:sectPr>
      </w:pPr>
    </w:p>
    <w:p w14:paraId="4EC6ED42" w14:textId="77777777" w:rsidR="005C0C60" w:rsidRPr="004829B1" w:rsidRDefault="005C0C60" w:rsidP="005C0C60">
      <w:pPr>
        <w:pStyle w:val="S4Titre3"/>
        <w:rPr>
          <w:lang w:val="fr-BE"/>
        </w:rPr>
      </w:pPr>
      <w:bookmarkStart w:id="5" w:name="_Toc501538514"/>
      <w:bookmarkStart w:id="6" w:name="_Toc501540205"/>
      <w:r w:rsidRPr="004829B1">
        <w:rPr>
          <w:lang w:val="fr-BE"/>
        </w:rPr>
        <w:lastRenderedPageBreak/>
        <w:t>C1.2. Partie II</w:t>
      </w:r>
      <w:bookmarkEnd w:id="5"/>
      <w:bookmarkEnd w:id="6"/>
    </w:p>
    <w:tbl>
      <w:tblPr>
        <w:tblStyle w:val="Tabelraster1"/>
        <w:tblW w:w="14567" w:type="dxa"/>
        <w:tblLayout w:type="fixed"/>
        <w:tblLook w:val="04A0" w:firstRow="1" w:lastRow="0" w:firstColumn="1" w:lastColumn="0" w:noHBand="0" w:noVBand="1"/>
      </w:tblPr>
      <w:tblGrid>
        <w:gridCol w:w="5909"/>
        <w:gridCol w:w="6"/>
        <w:gridCol w:w="567"/>
        <w:gridCol w:w="569"/>
        <w:gridCol w:w="426"/>
        <w:gridCol w:w="427"/>
        <w:gridCol w:w="426"/>
        <w:gridCol w:w="6237"/>
      </w:tblGrid>
      <w:tr w:rsidR="005C0C60" w:rsidRPr="004829B1" w14:paraId="5FA83EF0" w14:textId="77777777" w:rsidTr="00201ECE">
        <w:tc>
          <w:tcPr>
            <w:tcW w:w="14567" w:type="dxa"/>
            <w:gridSpan w:val="8"/>
          </w:tcPr>
          <w:p w14:paraId="4088EAE6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b/>
                <w:color w:val="003B79"/>
                <w:sz w:val="20"/>
                <w:szCs w:val="20"/>
              </w:rPr>
            </w:pPr>
            <w:r w:rsidRPr="004829B1">
              <w:rPr>
                <w:rFonts w:ascii="Verdana" w:hAnsi="Verdana"/>
                <w:b/>
                <w:color w:val="003B79"/>
                <w:sz w:val="20"/>
                <w:szCs w:val="20"/>
              </w:rPr>
              <w:t>Analyse des rapports d’évaluation de l’organisation (critères chapitre 1)</w:t>
            </w:r>
          </w:p>
        </w:tc>
      </w:tr>
      <w:tr w:rsidR="005C0C60" w:rsidRPr="004829B1" w14:paraId="2807FC0D" w14:textId="77777777" w:rsidTr="00201ECE">
        <w:trPr>
          <w:trHeight w:val="1969"/>
        </w:trPr>
        <w:tc>
          <w:tcPr>
            <w:tcW w:w="14567" w:type="dxa"/>
            <w:gridSpan w:val="8"/>
          </w:tcPr>
          <w:p w14:paraId="54835EAB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Titre du rapport </w:t>
            </w:r>
            <w:r w:rsidRPr="004829B1">
              <w:rPr>
                <w:rFonts w:ascii="Verdana" w:hAnsi="Verdana"/>
                <w:b/>
                <w:sz w:val="20"/>
                <w:szCs w:val="20"/>
              </w:rPr>
              <w:t>et budget (utilisez les mêmes numéros que l’organisation dans son autoévaluation)</w:t>
            </w:r>
          </w:p>
          <w:p w14:paraId="4ED3AC06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b/>
                <w:sz w:val="20"/>
                <w:szCs w:val="20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</w:rPr>
              <w:t>1.</w:t>
            </w:r>
          </w:p>
          <w:p w14:paraId="297B3D38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b/>
                <w:sz w:val="20"/>
                <w:szCs w:val="20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</w:rPr>
              <w:t>2.</w:t>
            </w:r>
          </w:p>
          <w:p w14:paraId="77E85B6A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b/>
                <w:sz w:val="20"/>
                <w:szCs w:val="20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</w:rPr>
              <w:t>…</w:t>
            </w:r>
          </w:p>
        </w:tc>
      </w:tr>
      <w:tr w:rsidR="005C0C60" w:rsidRPr="004829B1" w14:paraId="7846A78D" w14:textId="77777777" w:rsidTr="00201ECE">
        <w:trPr>
          <w:trHeight w:val="693"/>
        </w:trPr>
        <w:tc>
          <w:tcPr>
            <w:tcW w:w="14567" w:type="dxa"/>
            <w:gridSpan w:val="8"/>
            <w:vAlign w:val="center"/>
          </w:tcPr>
          <w:p w14:paraId="555D5304" w14:textId="77777777" w:rsidR="005C0C60" w:rsidRPr="004829B1" w:rsidRDefault="005C0C60" w:rsidP="005C0C60">
            <w:pPr>
              <w:pStyle w:val="ListParagraph"/>
              <w:numPr>
                <w:ilvl w:val="1"/>
                <w:numId w:val="2"/>
              </w:numPr>
              <w:spacing w:beforeLines="60" w:before="144" w:afterLines="60" w:after="144" w:line="240" w:lineRule="exact"/>
              <w:rPr>
                <w:rFonts w:ascii="Verdana" w:hAnsi="Verdana"/>
                <w:b/>
                <w:sz w:val="20"/>
                <w:szCs w:val="20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</w:rPr>
              <w:t>La validité des informations dans le rapport d’évaluation est assurée</w:t>
            </w:r>
          </w:p>
        </w:tc>
      </w:tr>
      <w:tr w:rsidR="005C0C60" w:rsidRPr="004829B1" w14:paraId="3103B7F7" w14:textId="77777777" w:rsidTr="005C0C60">
        <w:tc>
          <w:tcPr>
            <w:tcW w:w="5910" w:type="dxa"/>
          </w:tcPr>
          <w:p w14:paraId="4996CA07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b/>
                <w:color w:val="003B79"/>
                <w:sz w:val="20"/>
                <w:szCs w:val="20"/>
              </w:rPr>
            </w:pPr>
            <w:r w:rsidRPr="004829B1">
              <w:rPr>
                <w:rFonts w:ascii="Verdana" w:hAnsi="Verdana"/>
                <w:b/>
                <w:color w:val="003B79"/>
                <w:sz w:val="20"/>
                <w:szCs w:val="20"/>
              </w:rPr>
              <w:t>Sous-critères</w:t>
            </w:r>
          </w:p>
        </w:tc>
        <w:tc>
          <w:tcPr>
            <w:tcW w:w="573" w:type="dxa"/>
            <w:gridSpan w:val="2"/>
          </w:tcPr>
          <w:p w14:paraId="38D1477C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b/>
                <w:color w:val="003B79"/>
                <w:sz w:val="20"/>
                <w:szCs w:val="20"/>
              </w:rPr>
            </w:pPr>
            <w:r w:rsidRPr="004829B1">
              <w:rPr>
                <w:rFonts w:ascii="Verdana" w:hAnsi="Verdana"/>
                <w:b/>
                <w:color w:val="003B79"/>
                <w:sz w:val="20"/>
                <w:szCs w:val="20"/>
              </w:rPr>
              <w:t>1</w:t>
            </w:r>
            <w:r w:rsidRPr="004829B1">
              <w:rPr>
                <w:rStyle w:val="FootnoteReference"/>
                <w:rFonts w:ascii="Verdana" w:eastAsiaTheme="majorEastAsia" w:hAnsi="Verdana"/>
                <w:color w:val="003B79"/>
                <w:sz w:val="20"/>
                <w:szCs w:val="20"/>
              </w:rPr>
              <w:footnoteReference w:id="4"/>
            </w:r>
          </w:p>
        </w:tc>
        <w:tc>
          <w:tcPr>
            <w:tcW w:w="569" w:type="dxa"/>
          </w:tcPr>
          <w:p w14:paraId="4FB02AD3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b/>
                <w:color w:val="003B79"/>
                <w:sz w:val="20"/>
                <w:szCs w:val="20"/>
              </w:rPr>
            </w:pPr>
            <w:r w:rsidRPr="004829B1">
              <w:rPr>
                <w:rFonts w:ascii="Verdana" w:hAnsi="Verdana"/>
                <w:b/>
                <w:color w:val="003B79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467C522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b/>
                <w:color w:val="003B79"/>
                <w:sz w:val="20"/>
                <w:szCs w:val="20"/>
              </w:rPr>
            </w:pPr>
            <w:r w:rsidRPr="004829B1">
              <w:rPr>
                <w:rFonts w:ascii="Verdana" w:hAnsi="Verdana"/>
                <w:b/>
                <w:color w:val="003B79"/>
                <w:sz w:val="20"/>
                <w:szCs w:val="20"/>
              </w:rPr>
              <w:t>3</w:t>
            </w:r>
          </w:p>
        </w:tc>
        <w:tc>
          <w:tcPr>
            <w:tcW w:w="427" w:type="dxa"/>
          </w:tcPr>
          <w:p w14:paraId="0C027316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b/>
                <w:color w:val="003B79"/>
                <w:sz w:val="20"/>
                <w:szCs w:val="20"/>
              </w:rPr>
            </w:pPr>
            <w:r w:rsidRPr="004829B1">
              <w:rPr>
                <w:rFonts w:ascii="Verdana" w:hAnsi="Verdana"/>
                <w:b/>
                <w:color w:val="003B79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5505BC47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b/>
                <w:color w:val="003B79"/>
                <w:sz w:val="20"/>
                <w:szCs w:val="20"/>
              </w:rPr>
            </w:pPr>
            <w:r w:rsidRPr="004829B1">
              <w:rPr>
                <w:rFonts w:ascii="Verdana" w:hAnsi="Verdana"/>
                <w:b/>
                <w:color w:val="003B79"/>
                <w:sz w:val="20"/>
                <w:szCs w:val="20"/>
              </w:rPr>
              <w:t>5</w:t>
            </w:r>
          </w:p>
        </w:tc>
        <w:tc>
          <w:tcPr>
            <w:tcW w:w="6236" w:type="dxa"/>
          </w:tcPr>
          <w:p w14:paraId="5814CCDA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b/>
                <w:color w:val="003B79"/>
                <w:sz w:val="20"/>
                <w:szCs w:val="20"/>
              </w:rPr>
            </w:pPr>
            <w:r w:rsidRPr="004829B1">
              <w:rPr>
                <w:rFonts w:ascii="Verdana" w:hAnsi="Verdana"/>
                <w:b/>
                <w:color w:val="003B79"/>
                <w:sz w:val="20"/>
                <w:szCs w:val="20"/>
              </w:rPr>
              <w:t>Commentaires</w:t>
            </w:r>
          </w:p>
        </w:tc>
      </w:tr>
      <w:tr w:rsidR="005C0C60" w:rsidRPr="004829B1" w14:paraId="6ABC21F5" w14:textId="77777777" w:rsidTr="005C0C60">
        <w:tc>
          <w:tcPr>
            <w:tcW w:w="5910" w:type="dxa"/>
          </w:tcPr>
          <w:p w14:paraId="76B5405D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  <w:r w:rsidRPr="004829B1">
              <w:rPr>
                <w:rFonts w:ascii="Verdana" w:hAnsi="Verdana"/>
                <w:sz w:val="20"/>
                <w:szCs w:val="20"/>
              </w:rPr>
              <w:t xml:space="preserve">1.1.1. </w:t>
            </w:r>
            <w:r w:rsidRPr="004829B1">
              <w:rPr>
                <w:rFonts w:ascii="Verdana" w:hAnsi="Verdana"/>
                <w:sz w:val="20"/>
                <w:szCs w:val="20"/>
              </w:rPr>
              <w:tab/>
              <w:t>Objet décrit</w:t>
            </w:r>
          </w:p>
        </w:tc>
        <w:tc>
          <w:tcPr>
            <w:tcW w:w="573" w:type="dxa"/>
            <w:gridSpan w:val="2"/>
          </w:tcPr>
          <w:p w14:paraId="2273347C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  <w:r w:rsidRPr="004829B1">
              <w:rPr>
                <w:rStyle w:val="FootnoteReference"/>
                <w:rFonts w:ascii="Verdana" w:eastAsiaTheme="majorEastAsia" w:hAnsi="Verdana"/>
                <w:sz w:val="20"/>
                <w:szCs w:val="20"/>
              </w:rPr>
              <w:footnoteReference w:id="5"/>
            </w:r>
          </w:p>
        </w:tc>
        <w:tc>
          <w:tcPr>
            <w:tcW w:w="569" w:type="dxa"/>
          </w:tcPr>
          <w:p w14:paraId="38B146E6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F9B4D5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</w:tcPr>
          <w:p w14:paraId="1D9B099A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14:paraId="5FCC1197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14:paraId="32CBB3FC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i/>
                <w:sz w:val="20"/>
                <w:szCs w:val="20"/>
              </w:rPr>
            </w:pPr>
            <w:r w:rsidRPr="004829B1">
              <w:rPr>
                <w:rFonts w:ascii="Verdana" w:hAnsi="Verdana"/>
                <w:i/>
                <w:sz w:val="20"/>
                <w:szCs w:val="20"/>
              </w:rPr>
              <w:t>Décrivez votre appréciation et précisez vos arguments + exemples (par sous-critère)</w:t>
            </w:r>
          </w:p>
          <w:p w14:paraId="4BC49420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  <w:p w14:paraId="4F7377B3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  <w:p w14:paraId="1BC3F355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i/>
                <w:sz w:val="20"/>
                <w:szCs w:val="20"/>
              </w:rPr>
            </w:pPr>
          </w:p>
          <w:p w14:paraId="475ACD89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i/>
                <w:sz w:val="20"/>
                <w:szCs w:val="20"/>
              </w:rPr>
            </w:pPr>
            <w:r w:rsidRPr="004829B1">
              <w:rPr>
                <w:rFonts w:ascii="Verdana" w:hAnsi="Verdana"/>
                <w:i/>
                <w:sz w:val="20"/>
                <w:szCs w:val="20"/>
              </w:rPr>
              <w:t>Formulez une conclusion (pour le critère</w:t>
            </w:r>
          </w:p>
          <w:p w14:paraId="018BC974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5C0C60" w:rsidRPr="004829B1" w14:paraId="0AB1A19D" w14:textId="77777777" w:rsidTr="005C0C60">
        <w:tc>
          <w:tcPr>
            <w:tcW w:w="5910" w:type="dxa"/>
          </w:tcPr>
          <w:p w14:paraId="4E6FA466" w14:textId="77777777" w:rsidR="005C0C60" w:rsidRPr="004829B1" w:rsidRDefault="005C0C60" w:rsidP="00201ECE">
            <w:pPr>
              <w:spacing w:beforeLines="60" w:before="144" w:afterLines="60" w:after="144" w:line="240" w:lineRule="exact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4829B1">
              <w:rPr>
                <w:rFonts w:ascii="Verdana" w:hAnsi="Verdana"/>
                <w:sz w:val="20"/>
                <w:szCs w:val="20"/>
              </w:rPr>
              <w:t xml:space="preserve">1.1.2. </w:t>
            </w:r>
            <w:r w:rsidRPr="004829B1">
              <w:rPr>
                <w:rFonts w:ascii="Verdana" w:hAnsi="Verdana"/>
                <w:sz w:val="20"/>
                <w:szCs w:val="20"/>
              </w:rPr>
              <w:tab/>
              <w:t>Cadre d’évaluation précisé</w:t>
            </w:r>
          </w:p>
        </w:tc>
        <w:tc>
          <w:tcPr>
            <w:tcW w:w="573" w:type="dxa"/>
            <w:gridSpan w:val="2"/>
          </w:tcPr>
          <w:p w14:paraId="2C02ADAE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</w:tcPr>
          <w:p w14:paraId="7DCDB0C4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14:paraId="5703571F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</w:tcPr>
          <w:p w14:paraId="36322D22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14:paraId="3DFA4845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45B34D84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5C0C60" w:rsidRPr="004829B1" w14:paraId="057543F3" w14:textId="77777777" w:rsidTr="005C0C60">
        <w:trPr>
          <w:trHeight w:val="792"/>
        </w:trPr>
        <w:tc>
          <w:tcPr>
            <w:tcW w:w="5910" w:type="dxa"/>
          </w:tcPr>
          <w:p w14:paraId="5B91C3A6" w14:textId="77777777" w:rsidR="005C0C60" w:rsidRPr="004829B1" w:rsidDel="00A51C56" w:rsidRDefault="005C0C60" w:rsidP="00201ECE">
            <w:pPr>
              <w:spacing w:beforeLines="60" w:before="144" w:afterLines="60" w:after="144" w:line="240" w:lineRule="exact"/>
              <w:ind w:left="709" w:hanging="709"/>
              <w:rPr>
                <w:rFonts w:ascii="Verdana" w:hAnsi="Verdana"/>
                <w:sz w:val="20"/>
                <w:szCs w:val="20"/>
              </w:rPr>
            </w:pPr>
            <w:r w:rsidRPr="004829B1">
              <w:rPr>
                <w:rFonts w:ascii="Verdana" w:hAnsi="Verdana"/>
                <w:sz w:val="20"/>
                <w:szCs w:val="20"/>
              </w:rPr>
              <w:t xml:space="preserve">1.1.3. </w:t>
            </w:r>
            <w:r w:rsidRPr="004829B1">
              <w:rPr>
                <w:rFonts w:ascii="Verdana" w:hAnsi="Verdana"/>
                <w:sz w:val="20"/>
                <w:szCs w:val="20"/>
              </w:rPr>
              <w:tab/>
              <w:t>Conclusions fondées</w:t>
            </w:r>
          </w:p>
        </w:tc>
        <w:tc>
          <w:tcPr>
            <w:tcW w:w="573" w:type="dxa"/>
            <w:gridSpan w:val="2"/>
          </w:tcPr>
          <w:p w14:paraId="020B9951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</w:tcPr>
          <w:p w14:paraId="12055C05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14:paraId="72A7EA02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</w:tcPr>
          <w:p w14:paraId="2EC9366E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14:paraId="7839DC6B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5EC9F97E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5C0C60" w:rsidRPr="004829B1" w14:paraId="1CD558F0" w14:textId="77777777" w:rsidTr="00201ECE">
        <w:tc>
          <w:tcPr>
            <w:tcW w:w="14567" w:type="dxa"/>
            <w:gridSpan w:val="8"/>
          </w:tcPr>
          <w:p w14:paraId="7EBC6756" w14:textId="77777777" w:rsidR="005C0C60" w:rsidRPr="004829B1" w:rsidRDefault="005C0C60" w:rsidP="005C0C60">
            <w:pPr>
              <w:pStyle w:val="ListParagraph"/>
              <w:numPr>
                <w:ilvl w:val="1"/>
                <w:numId w:val="2"/>
              </w:num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b/>
                <w:sz w:val="20"/>
                <w:szCs w:val="20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</w:rPr>
              <w:t>La fiabilité des informations dans le rapport d’évaluation est assurée</w:t>
            </w:r>
          </w:p>
        </w:tc>
      </w:tr>
      <w:tr w:rsidR="005C0C60" w:rsidRPr="004829B1" w14:paraId="6B5C7CC4" w14:textId="77777777" w:rsidTr="005C0C60">
        <w:tc>
          <w:tcPr>
            <w:tcW w:w="5910" w:type="dxa"/>
          </w:tcPr>
          <w:p w14:paraId="3FC1AB0E" w14:textId="77777777" w:rsidR="005C0C60" w:rsidRPr="004829B1" w:rsidRDefault="005C0C60" w:rsidP="005C0C60">
            <w:pPr>
              <w:pStyle w:val="ListParagraph"/>
              <w:numPr>
                <w:ilvl w:val="2"/>
                <w:numId w:val="2"/>
              </w:numPr>
              <w:tabs>
                <w:tab w:val="left" w:pos="744"/>
              </w:tabs>
              <w:spacing w:beforeLines="60" w:before="144" w:afterLines="60" w:after="144" w:line="240" w:lineRule="exact"/>
              <w:ind w:left="720" w:hanging="720"/>
              <w:jc w:val="both"/>
              <w:rPr>
                <w:rFonts w:ascii="Verdana" w:hAnsi="Verdana"/>
                <w:sz w:val="20"/>
                <w:szCs w:val="20"/>
              </w:rPr>
            </w:pPr>
            <w:r w:rsidRPr="004829B1">
              <w:rPr>
                <w:rFonts w:ascii="Verdana" w:hAnsi="Verdana"/>
                <w:sz w:val="20"/>
                <w:szCs w:val="20"/>
              </w:rPr>
              <w:t>Choix des méthodes d’évaluation fondé</w:t>
            </w:r>
          </w:p>
        </w:tc>
        <w:tc>
          <w:tcPr>
            <w:tcW w:w="573" w:type="dxa"/>
            <w:gridSpan w:val="2"/>
          </w:tcPr>
          <w:p w14:paraId="03CC16F3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</w:tcPr>
          <w:p w14:paraId="47991A1B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14:paraId="578B4FA1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</w:tcPr>
          <w:p w14:paraId="167ABAD1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14:paraId="7D5DA9E8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6" w:type="dxa"/>
            <w:vMerge w:val="restart"/>
          </w:tcPr>
          <w:p w14:paraId="0D4C1C26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i/>
                <w:sz w:val="20"/>
                <w:szCs w:val="20"/>
              </w:rPr>
            </w:pPr>
            <w:r w:rsidRPr="004829B1">
              <w:rPr>
                <w:rFonts w:ascii="Verdana" w:hAnsi="Verdana"/>
                <w:i/>
                <w:sz w:val="20"/>
                <w:szCs w:val="20"/>
              </w:rPr>
              <w:t xml:space="preserve">Décrivez votre appréciation et précisez vos arguments + </w:t>
            </w:r>
            <w:r w:rsidRPr="004829B1">
              <w:rPr>
                <w:rFonts w:ascii="Verdana" w:hAnsi="Verdana"/>
                <w:i/>
                <w:sz w:val="20"/>
                <w:szCs w:val="20"/>
              </w:rPr>
              <w:lastRenderedPageBreak/>
              <w:t>exemples (par sous-critère)</w:t>
            </w:r>
          </w:p>
          <w:p w14:paraId="3BE0A2D0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  <w:p w14:paraId="33D2EA91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  <w:p w14:paraId="3D7D90D2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i/>
                <w:sz w:val="20"/>
                <w:szCs w:val="20"/>
              </w:rPr>
            </w:pPr>
          </w:p>
          <w:p w14:paraId="1529A175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i/>
                <w:sz w:val="20"/>
                <w:szCs w:val="20"/>
              </w:rPr>
            </w:pPr>
            <w:r w:rsidRPr="004829B1">
              <w:rPr>
                <w:rFonts w:ascii="Verdana" w:hAnsi="Verdana"/>
                <w:i/>
                <w:sz w:val="20"/>
                <w:szCs w:val="20"/>
              </w:rPr>
              <w:t>Formulez une conclusion (pour le critère</w:t>
            </w:r>
          </w:p>
          <w:p w14:paraId="7923BED2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5C0C60" w:rsidRPr="004829B1" w14:paraId="047ABC7A" w14:textId="77777777" w:rsidTr="005C0C60">
        <w:trPr>
          <w:trHeight w:val="601"/>
        </w:trPr>
        <w:tc>
          <w:tcPr>
            <w:tcW w:w="5910" w:type="dxa"/>
          </w:tcPr>
          <w:p w14:paraId="562B5C6B" w14:textId="77777777" w:rsidR="005C0C60" w:rsidRPr="004829B1" w:rsidRDefault="005C0C60" w:rsidP="005C0C60">
            <w:pPr>
              <w:pStyle w:val="ListParagraph"/>
              <w:numPr>
                <w:ilvl w:val="2"/>
                <w:numId w:val="2"/>
              </w:numPr>
              <w:tabs>
                <w:tab w:val="left" w:pos="744"/>
              </w:tabs>
              <w:spacing w:beforeLines="60" w:before="144" w:afterLines="60" w:after="144" w:line="240" w:lineRule="exact"/>
              <w:ind w:left="720" w:hanging="720"/>
              <w:jc w:val="both"/>
              <w:rPr>
                <w:rFonts w:ascii="Verdana" w:hAnsi="Verdana"/>
                <w:sz w:val="20"/>
                <w:szCs w:val="20"/>
              </w:rPr>
            </w:pPr>
            <w:r w:rsidRPr="004829B1">
              <w:rPr>
                <w:rFonts w:ascii="Verdana" w:hAnsi="Verdana"/>
                <w:sz w:val="20"/>
                <w:szCs w:val="20"/>
              </w:rPr>
              <w:lastRenderedPageBreak/>
              <w:t xml:space="preserve"> Sources d’information </w:t>
            </w:r>
          </w:p>
        </w:tc>
        <w:tc>
          <w:tcPr>
            <w:tcW w:w="573" w:type="dxa"/>
            <w:gridSpan w:val="2"/>
          </w:tcPr>
          <w:p w14:paraId="58856064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</w:tcPr>
          <w:p w14:paraId="0FCFCF45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14:paraId="324F55F8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</w:tcPr>
          <w:p w14:paraId="28A1E502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14:paraId="65DB565D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2A8D296B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5C0C60" w:rsidRPr="004829B1" w14:paraId="58A2627C" w14:textId="77777777" w:rsidTr="005C0C60">
        <w:trPr>
          <w:trHeight w:val="611"/>
        </w:trPr>
        <w:tc>
          <w:tcPr>
            <w:tcW w:w="5910" w:type="dxa"/>
          </w:tcPr>
          <w:p w14:paraId="739D362F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ind w:left="720" w:hanging="720"/>
              <w:jc w:val="both"/>
              <w:rPr>
                <w:rFonts w:ascii="Verdana" w:hAnsi="Verdana"/>
                <w:sz w:val="20"/>
                <w:szCs w:val="20"/>
              </w:rPr>
            </w:pPr>
            <w:r w:rsidRPr="004829B1">
              <w:rPr>
                <w:rFonts w:ascii="Verdana" w:hAnsi="Verdana"/>
                <w:sz w:val="20"/>
                <w:szCs w:val="20"/>
              </w:rPr>
              <w:lastRenderedPageBreak/>
              <w:t xml:space="preserve">1.2.3. </w:t>
            </w:r>
            <w:r w:rsidRPr="004829B1">
              <w:rPr>
                <w:rFonts w:ascii="Verdana" w:hAnsi="Verdana"/>
                <w:sz w:val="20"/>
                <w:szCs w:val="20"/>
              </w:rPr>
              <w:tab/>
              <w:t>Triangulation assurée</w:t>
            </w:r>
          </w:p>
        </w:tc>
        <w:tc>
          <w:tcPr>
            <w:tcW w:w="573" w:type="dxa"/>
            <w:gridSpan w:val="2"/>
          </w:tcPr>
          <w:p w14:paraId="7134AD2C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</w:tcPr>
          <w:p w14:paraId="0CE453D1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14:paraId="2E7042E2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</w:tcPr>
          <w:p w14:paraId="23C2964B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14:paraId="7B0C8BF1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2B618E72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5C0C60" w:rsidRPr="004829B1" w14:paraId="5A343850" w14:textId="77777777" w:rsidTr="005C0C60">
        <w:trPr>
          <w:trHeight w:val="887"/>
        </w:trPr>
        <w:tc>
          <w:tcPr>
            <w:tcW w:w="5910" w:type="dxa"/>
          </w:tcPr>
          <w:p w14:paraId="68A91C4A" w14:textId="77777777" w:rsidR="005C0C60" w:rsidRPr="004829B1" w:rsidRDefault="005C0C60" w:rsidP="005C0C60">
            <w:pPr>
              <w:pStyle w:val="ListParagraph"/>
              <w:numPr>
                <w:ilvl w:val="2"/>
                <w:numId w:val="2"/>
              </w:numPr>
              <w:tabs>
                <w:tab w:val="left" w:pos="744"/>
              </w:tabs>
              <w:spacing w:beforeLines="60" w:before="144" w:afterLines="60" w:after="144" w:line="240" w:lineRule="exact"/>
              <w:ind w:left="720" w:hanging="720"/>
              <w:jc w:val="both"/>
              <w:rPr>
                <w:rFonts w:ascii="Verdana" w:hAnsi="Verdana"/>
                <w:sz w:val="20"/>
                <w:szCs w:val="20"/>
              </w:rPr>
            </w:pPr>
            <w:r w:rsidRPr="004829B1">
              <w:rPr>
                <w:rFonts w:ascii="Verdana" w:hAnsi="Verdana"/>
                <w:sz w:val="20"/>
                <w:szCs w:val="20"/>
              </w:rPr>
              <w:t xml:space="preserve"> Neutralité du rapport</w:t>
            </w:r>
          </w:p>
        </w:tc>
        <w:tc>
          <w:tcPr>
            <w:tcW w:w="573" w:type="dxa"/>
            <w:gridSpan w:val="2"/>
          </w:tcPr>
          <w:p w14:paraId="3AAF3CA4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</w:tcPr>
          <w:p w14:paraId="6FB63FC9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14:paraId="3DB9E48D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</w:tcPr>
          <w:p w14:paraId="1F81C9AB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14:paraId="512273CC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6" w:type="dxa"/>
            <w:vMerge/>
          </w:tcPr>
          <w:p w14:paraId="31C1284F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5C0C60" w:rsidRPr="004829B1" w14:paraId="4CB5958E" w14:textId="77777777" w:rsidTr="00201ECE">
        <w:trPr>
          <w:trHeight w:val="479"/>
        </w:trPr>
        <w:tc>
          <w:tcPr>
            <w:tcW w:w="14567" w:type="dxa"/>
            <w:gridSpan w:val="8"/>
          </w:tcPr>
          <w:p w14:paraId="20613832" w14:textId="77777777" w:rsidR="005C0C60" w:rsidRPr="004829B1" w:rsidRDefault="005C0C60" w:rsidP="005C0C60">
            <w:pPr>
              <w:pStyle w:val="ListParagraph"/>
              <w:numPr>
                <w:ilvl w:val="1"/>
                <w:numId w:val="2"/>
              </w:num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b/>
                <w:sz w:val="20"/>
                <w:szCs w:val="20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</w:rPr>
              <w:t>Les rapports d’évaluation peuvent être exploitées par les utilisateur</w:t>
            </w:r>
          </w:p>
        </w:tc>
      </w:tr>
      <w:tr w:rsidR="005C0C60" w:rsidRPr="004829B1" w14:paraId="1E4805AE" w14:textId="77777777" w:rsidTr="005C0C60">
        <w:trPr>
          <w:trHeight w:val="557"/>
        </w:trPr>
        <w:tc>
          <w:tcPr>
            <w:tcW w:w="5916" w:type="dxa"/>
            <w:gridSpan w:val="2"/>
          </w:tcPr>
          <w:p w14:paraId="6D3735AF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ind w:left="720" w:hanging="720"/>
              <w:jc w:val="both"/>
              <w:rPr>
                <w:rFonts w:ascii="Verdana" w:hAnsi="Verdana"/>
                <w:sz w:val="20"/>
                <w:szCs w:val="20"/>
              </w:rPr>
            </w:pPr>
            <w:r w:rsidRPr="004829B1">
              <w:rPr>
                <w:rFonts w:ascii="Verdana" w:hAnsi="Verdana"/>
                <w:sz w:val="20"/>
                <w:szCs w:val="20"/>
              </w:rPr>
              <w:t xml:space="preserve">1.3.1. </w:t>
            </w:r>
            <w:r w:rsidRPr="004829B1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>Répond</w:t>
            </w:r>
            <w:r w:rsidRPr="004829B1">
              <w:rPr>
                <w:rFonts w:ascii="Verdana" w:hAnsi="Verdana"/>
                <w:sz w:val="20"/>
                <w:szCs w:val="20"/>
              </w:rPr>
              <w:t xml:space="preserve"> à l’objectif et utilité</w:t>
            </w:r>
          </w:p>
        </w:tc>
        <w:tc>
          <w:tcPr>
            <w:tcW w:w="567" w:type="dxa"/>
          </w:tcPr>
          <w:p w14:paraId="7A137740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</w:tcPr>
          <w:p w14:paraId="57D2DC0B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506D55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7F3FD3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C07BB6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vMerge w:val="restart"/>
          </w:tcPr>
          <w:p w14:paraId="6256CAD5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i/>
                <w:sz w:val="20"/>
                <w:szCs w:val="20"/>
              </w:rPr>
            </w:pPr>
            <w:r w:rsidRPr="004829B1">
              <w:rPr>
                <w:rFonts w:ascii="Verdana" w:hAnsi="Verdana"/>
                <w:i/>
                <w:sz w:val="20"/>
                <w:szCs w:val="20"/>
              </w:rPr>
              <w:t>Décrivez votre appréciation et précisez vos arguments + exemples (par sous-critère)</w:t>
            </w:r>
          </w:p>
          <w:p w14:paraId="36B045CA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  <w:p w14:paraId="23722C41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  <w:p w14:paraId="6E18733B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i/>
                <w:sz w:val="20"/>
                <w:szCs w:val="20"/>
              </w:rPr>
            </w:pPr>
          </w:p>
          <w:p w14:paraId="3B09926C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i/>
                <w:sz w:val="20"/>
                <w:szCs w:val="20"/>
              </w:rPr>
            </w:pPr>
            <w:r w:rsidRPr="004829B1">
              <w:rPr>
                <w:rFonts w:ascii="Verdana" w:hAnsi="Verdana"/>
                <w:i/>
                <w:sz w:val="20"/>
                <w:szCs w:val="20"/>
              </w:rPr>
              <w:t>Formulez une conclusion (pour le critère</w:t>
            </w:r>
          </w:p>
          <w:p w14:paraId="794319F7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5C0C60" w:rsidRPr="004829B1" w14:paraId="754068B0" w14:textId="77777777" w:rsidTr="005C0C60">
        <w:trPr>
          <w:trHeight w:val="581"/>
        </w:trPr>
        <w:tc>
          <w:tcPr>
            <w:tcW w:w="5916" w:type="dxa"/>
            <w:gridSpan w:val="2"/>
          </w:tcPr>
          <w:p w14:paraId="4C0E9BBB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ind w:left="720" w:hanging="720"/>
              <w:jc w:val="both"/>
              <w:rPr>
                <w:rFonts w:ascii="Verdana" w:hAnsi="Verdana"/>
                <w:sz w:val="20"/>
                <w:szCs w:val="20"/>
              </w:rPr>
            </w:pPr>
            <w:r w:rsidRPr="004829B1">
              <w:rPr>
                <w:rFonts w:ascii="Verdana" w:hAnsi="Verdana"/>
                <w:sz w:val="20"/>
                <w:szCs w:val="20"/>
              </w:rPr>
              <w:t xml:space="preserve">1.3.2. </w:t>
            </w:r>
            <w:r w:rsidRPr="004829B1">
              <w:rPr>
                <w:rFonts w:ascii="Verdana" w:hAnsi="Verdana"/>
                <w:sz w:val="20"/>
                <w:szCs w:val="20"/>
              </w:rPr>
              <w:tab/>
              <w:t>Répon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 w:rsidRPr="004829B1">
              <w:rPr>
                <w:rFonts w:ascii="Verdana" w:hAnsi="Verdana"/>
                <w:sz w:val="20"/>
                <w:szCs w:val="20"/>
              </w:rPr>
              <w:t xml:space="preserve"> aux questions</w:t>
            </w:r>
          </w:p>
        </w:tc>
        <w:tc>
          <w:tcPr>
            <w:tcW w:w="567" w:type="dxa"/>
          </w:tcPr>
          <w:p w14:paraId="677945A0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</w:tcPr>
          <w:p w14:paraId="3270EC29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14:paraId="31209CFD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</w:tcPr>
          <w:p w14:paraId="4B336350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0D75BFE5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794F60C5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5C0C60" w:rsidRPr="004829B1" w14:paraId="6F249F75" w14:textId="77777777" w:rsidTr="005C0C60">
        <w:tc>
          <w:tcPr>
            <w:tcW w:w="5916" w:type="dxa"/>
            <w:gridSpan w:val="2"/>
          </w:tcPr>
          <w:p w14:paraId="42FD2332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ind w:left="720" w:hanging="720"/>
              <w:jc w:val="both"/>
              <w:rPr>
                <w:rFonts w:ascii="Verdana" w:hAnsi="Verdana"/>
                <w:sz w:val="20"/>
                <w:szCs w:val="20"/>
              </w:rPr>
            </w:pPr>
            <w:r w:rsidRPr="004829B1">
              <w:rPr>
                <w:rFonts w:ascii="Verdana" w:hAnsi="Verdana"/>
                <w:sz w:val="20"/>
                <w:szCs w:val="20"/>
              </w:rPr>
              <w:t xml:space="preserve">1.3.3. </w:t>
            </w:r>
            <w:r w:rsidRPr="004829B1">
              <w:rPr>
                <w:rFonts w:ascii="Verdana" w:hAnsi="Verdana"/>
                <w:sz w:val="20"/>
                <w:szCs w:val="20"/>
              </w:rPr>
              <w:tab/>
              <w:t>Recommandations réalistes</w:t>
            </w:r>
          </w:p>
        </w:tc>
        <w:tc>
          <w:tcPr>
            <w:tcW w:w="567" w:type="dxa"/>
          </w:tcPr>
          <w:p w14:paraId="043C075D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</w:tcPr>
          <w:p w14:paraId="0DF3383B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14:paraId="46C0E0D0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</w:tcPr>
          <w:p w14:paraId="707D59EF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F025E1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7EE9EC8B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5C0C60" w:rsidRPr="004829B1" w14:paraId="2C53A63C" w14:textId="77777777" w:rsidTr="005C0C60">
        <w:tc>
          <w:tcPr>
            <w:tcW w:w="5916" w:type="dxa"/>
            <w:gridSpan w:val="2"/>
          </w:tcPr>
          <w:p w14:paraId="6B063B38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ind w:left="720" w:hanging="720"/>
              <w:jc w:val="both"/>
              <w:rPr>
                <w:rFonts w:ascii="Verdana" w:hAnsi="Verdana"/>
                <w:sz w:val="20"/>
                <w:szCs w:val="20"/>
              </w:rPr>
            </w:pPr>
            <w:r w:rsidRPr="004829B1">
              <w:rPr>
                <w:rFonts w:ascii="Verdana" w:hAnsi="Verdana"/>
                <w:sz w:val="20"/>
                <w:szCs w:val="20"/>
              </w:rPr>
              <w:t xml:space="preserve">1.3.4. </w:t>
            </w:r>
            <w:r w:rsidRPr="004829B1">
              <w:rPr>
                <w:rFonts w:ascii="Verdana" w:hAnsi="Verdana"/>
                <w:sz w:val="20"/>
                <w:szCs w:val="20"/>
              </w:rPr>
              <w:tab/>
              <w:t>Lisibilité du rapport</w:t>
            </w:r>
          </w:p>
        </w:tc>
        <w:tc>
          <w:tcPr>
            <w:tcW w:w="567" w:type="dxa"/>
          </w:tcPr>
          <w:p w14:paraId="691ACCF3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</w:tcPr>
          <w:p w14:paraId="44357EFD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6" w:type="dxa"/>
          </w:tcPr>
          <w:p w14:paraId="53557B4A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7" w:type="dxa"/>
          </w:tcPr>
          <w:p w14:paraId="11679563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DA9FBA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14:paraId="572E7537" w14:textId="77777777" w:rsidR="005C0C60" w:rsidRPr="004829B1" w:rsidRDefault="005C0C60" w:rsidP="00201ECE">
            <w:pPr>
              <w:tabs>
                <w:tab w:val="left" w:pos="744"/>
              </w:tabs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5C0C60" w:rsidRPr="004829B1" w14:paraId="48C72731" w14:textId="77777777" w:rsidTr="00201ECE">
        <w:trPr>
          <w:trHeight w:val="713"/>
        </w:trPr>
        <w:tc>
          <w:tcPr>
            <w:tcW w:w="14567" w:type="dxa"/>
            <w:gridSpan w:val="8"/>
          </w:tcPr>
          <w:p w14:paraId="201D0AD0" w14:textId="77777777" w:rsidR="005C0C60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b/>
                <w:sz w:val="20"/>
                <w:szCs w:val="20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</w:rPr>
              <w:t xml:space="preserve">Conclusions globales pour ce chapitre : </w:t>
            </w:r>
          </w:p>
          <w:p w14:paraId="15349E30" w14:textId="77777777" w:rsidR="005C0C60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b/>
                <w:sz w:val="20"/>
                <w:szCs w:val="20"/>
              </w:rPr>
            </w:pPr>
          </w:p>
          <w:p w14:paraId="1EA55C00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5C0C60" w:rsidRPr="004829B1" w14:paraId="6F85BE4E" w14:textId="77777777" w:rsidTr="00201ECE">
        <w:trPr>
          <w:trHeight w:val="642"/>
        </w:trPr>
        <w:tc>
          <w:tcPr>
            <w:tcW w:w="14567" w:type="dxa"/>
            <w:gridSpan w:val="8"/>
          </w:tcPr>
          <w:p w14:paraId="1B376FAD" w14:textId="77777777" w:rsidR="005C0C60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b/>
                <w:sz w:val="20"/>
                <w:szCs w:val="20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</w:rPr>
              <w:t>Bonnes pratiques (identifiez ce que vous trouvez une bonne pratique) :</w:t>
            </w:r>
          </w:p>
          <w:p w14:paraId="38C3F067" w14:textId="77777777" w:rsidR="005C0C60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b/>
                <w:sz w:val="20"/>
                <w:szCs w:val="20"/>
              </w:rPr>
            </w:pPr>
          </w:p>
          <w:p w14:paraId="4FEA6DDE" w14:textId="77777777" w:rsidR="005C0C60" w:rsidRPr="004829B1" w:rsidRDefault="005C0C60" w:rsidP="00201ECE">
            <w:pPr>
              <w:spacing w:beforeLines="60" w:before="144" w:afterLines="60" w:after="144" w:line="240" w:lineRule="exact"/>
              <w:rPr>
                <w:rFonts w:ascii="Verdana" w:hAnsi="Verdana"/>
                <w:sz w:val="20"/>
                <w:szCs w:val="20"/>
              </w:rPr>
            </w:pPr>
          </w:p>
        </w:tc>
      </w:tr>
      <w:tr w:rsidR="005C0C60" w:rsidRPr="004829B1" w14:paraId="28938B25" w14:textId="77777777" w:rsidTr="00201ECE">
        <w:tc>
          <w:tcPr>
            <w:tcW w:w="14567" w:type="dxa"/>
            <w:gridSpan w:val="8"/>
          </w:tcPr>
          <w:p w14:paraId="78E29C4F" w14:textId="77777777" w:rsidR="005C0C60" w:rsidRPr="004829B1" w:rsidRDefault="005C0C60" w:rsidP="005C0C60">
            <w:pPr>
              <w:spacing w:beforeLines="60" w:before="144" w:afterLines="60" w:after="144" w:line="240" w:lineRule="exact"/>
              <w:rPr>
                <w:rFonts w:ascii="Verdana" w:hAnsi="Verdana"/>
                <w:b/>
                <w:sz w:val="20"/>
                <w:szCs w:val="20"/>
              </w:rPr>
            </w:pPr>
            <w:r w:rsidRPr="004829B1">
              <w:rPr>
                <w:rFonts w:ascii="Verdana" w:hAnsi="Verdana"/>
                <w:b/>
                <w:sz w:val="20"/>
                <w:szCs w:val="20"/>
              </w:rPr>
              <w:t>Y-a-t-il des questions particulières à prendre en compte lors de la visite ?</w:t>
            </w:r>
          </w:p>
        </w:tc>
      </w:tr>
    </w:tbl>
    <w:p w14:paraId="3F4DDB70" w14:textId="77777777" w:rsidR="007B61FC" w:rsidRDefault="007B61FC"/>
    <w:sectPr w:rsidR="007B61FC" w:rsidSect="005C0C6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A54C7" w14:textId="77777777" w:rsidR="005C0C60" w:rsidRDefault="005C0C60" w:rsidP="005C0C60">
      <w:r>
        <w:separator/>
      </w:r>
    </w:p>
  </w:endnote>
  <w:endnote w:type="continuationSeparator" w:id="0">
    <w:p w14:paraId="15D2D448" w14:textId="77777777" w:rsidR="005C0C60" w:rsidRDefault="005C0C60" w:rsidP="005C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25EAE" w14:textId="77777777" w:rsidR="005C0C60" w:rsidRDefault="005C0C60">
    <w:pPr>
      <w:pStyle w:val="Footer"/>
    </w:pPr>
    <w:r>
      <w:rPr>
        <w:rFonts w:ascii="Verdana" w:hAnsi="Verdana"/>
        <w:sz w:val="16"/>
        <w:szCs w:val="16"/>
        <w:lang w:val="fr-FR"/>
      </w:rPr>
      <w:t>Initiative ECB. Manuel de l’assesseur</w:t>
    </w:r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</w:r>
    <w:r w:rsidRPr="00644AA9">
      <w:rPr>
        <w:rFonts w:ascii="Verdana" w:hAnsi="Verdana"/>
        <w:sz w:val="16"/>
        <w:szCs w:val="16"/>
        <w:lang w:val="fr-FR"/>
      </w:rPr>
      <w:fldChar w:fldCharType="begin"/>
    </w:r>
    <w:r w:rsidRPr="00644AA9">
      <w:rPr>
        <w:rFonts w:ascii="Verdana" w:hAnsi="Verdana"/>
        <w:sz w:val="16"/>
        <w:szCs w:val="16"/>
        <w:lang w:val="fr-FR"/>
      </w:rPr>
      <w:instrText>PAGE   \* MERGEFORMAT</w:instrText>
    </w:r>
    <w:r w:rsidRPr="00644AA9">
      <w:rPr>
        <w:rFonts w:ascii="Verdana" w:hAnsi="Verdana"/>
        <w:sz w:val="16"/>
        <w:szCs w:val="16"/>
        <w:lang w:val="fr-FR"/>
      </w:rPr>
      <w:fldChar w:fldCharType="separate"/>
    </w:r>
    <w:r>
      <w:rPr>
        <w:rFonts w:ascii="Verdana" w:hAnsi="Verdana"/>
        <w:noProof/>
        <w:sz w:val="16"/>
        <w:szCs w:val="16"/>
        <w:lang w:val="fr-FR"/>
      </w:rPr>
      <w:t>30</w:t>
    </w:r>
    <w:r w:rsidRPr="00644AA9">
      <w:rPr>
        <w:rFonts w:ascii="Verdana" w:hAnsi="Verdana"/>
        <w:sz w:val="16"/>
        <w:szCs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830F9" w14:textId="77777777" w:rsidR="005C0C60" w:rsidRPr="00B832B8" w:rsidRDefault="005C0C60" w:rsidP="00894B8D">
    <w:pPr>
      <w:pStyle w:val="Footer"/>
      <w:tabs>
        <w:tab w:val="right" w:pos="14155"/>
      </w:tabs>
      <w:ind w:right="360" w:firstLine="360"/>
      <w:jc w:val="right"/>
      <w:rPr>
        <w:lang w:val="fr-FR"/>
      </w:rPr>
    </w:pPr>
    <w:r>
      <w:rPr>
        <w:rFonts w:ascii="Verdana" w:hAnsi="Verdana"/>
        <w:sz w:val="16"/>
        <w:szCs w:val="16"/>
        <w:lang w:val="fr-FR"/>
      </w:rPr>
      <w:fldChar w:fldCharType="begin"/>
    </w:r>
    <w:r>
      <w:rPr>
        <w:rFonts w:ascii="Verdana" w:hAnsi="Verdana"/>
        <w:sz w:val="16"/>
        <w:szCs w:val="16"/>
        <w:lang w:val="fr-FR"/>
      </w:rPr>
      <w:instrText xml:space="preserve"> PAGE  \* Arabic  \* MERGEFORMAT </w:instrText>
    </w:r>
    <w:r>
      <w:rPr>
        <w:rFonts w:ascii="Verdana" w:hAnsi="Verdana"/>
        <w:sz w:val="16"/>
        <w:szCs w:val="16"/>
        <w:lang w:val="fr-FR"/>
      </w:rPr>
      <w:fldChar w:fldCharType="separate"/>
    </w:r>
    <w:r w:rsidR="0034065D">
      <w:rPr>
        <w:rFonts w:ascii="Verdana" w:hAnsi="Verdana"/>
        <w:noProof/>
        <w:sz w:val="16"/>
        <w:szCs w:val="16"/>
        <w:lang w:val="fr-FR"/>
      </w:rPr>
      <w:t>2</w:t>
    </w:r>
    <w:r>
      <w:rPr>
        <w:rFonts w:ascii="Verdana" w:hAnsi="Verdana"/>
        <w:sz w:val="16"/>
        <w:szCs w:val="16"/>
        <w:lang w:val="fr-FR"/>
      </w:rPr>
      <w:fldChar w:fldCharType="end"/>
    </w:r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  <w:t>Initiative ECB. Manuel de l’assesseur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3885F" w14:textId="77777777" w:rsidR="005C0C60" w:rsidRPr="00B832B8" w:rsidRDefault="005C0C60" w:rsidP="003602CF">
    <w:pPr>
      <w:pStyle w:val="Footer"/>
      <w:tabs>
        <w:tab w:val="right" w:pos="14155"/>
      </w:tabs>
      <w:ind w:right="360" w:firstLine="360"/>
      <w:jc w:val="right"/>
      <w:rPr>
        <w:lang w:val="fr-FR"/>
      </w:rPr>
    </w:pPr>
    <w:r>
      <w:rPr>
        <w:rFonts w:ascii="Verdana" w:hAnsi="Verdana"/>
        <w:sz w:val="16"/>
        <w:szCs w:val="16"/>
        <w:lang w:val="fr-FR"/>
      </w:rPr>
      <w:fldChar w:fldCharType="begin"/>
    </w:r>
    <w:r>
      <w:rPr>
        <w:rFonts w:ascii="Verdana" w:hAnsi="Verdana"/>
        <w:sz w:val="16"/>
        <w:szCs w:val="16"/>
        <w:lang w:val="fr-FR"/>
      </w:rPr>
      <w:instrText xml:space="preserve"> PAGE  \* Arabic  \* MERGEFORMAT </w:instrText>
    </w:r>
    <w:r>
      <w:rPr>
        <w:rFonts w:ascii="Verdana" w:hAnsi="Verdana"/>
        <w:sz w:val="16"/>
        <w:szCs w:val="16"/>
        <w:lang w:val="fr-FR"/>
      </w:rPr>
      <w:fldChar w:fldCharType="separate"/>
    </w:r>
    <w:r w:rsidR="0034065D">
      <w:rPr>
        <w:rFonts w:ascii="Verdana" w:hAnsi="Verdana"/>
        <w:noProof/>
        <w:sz w:val="16"/>
        <w:szCs w:val="16"/>
        <w:lang w:val="fr-FR"/>
      </w:rPr>
      <w:t>1</w:t>
    </w:r>
    <w:r>
      <w:rPr>
        <w:rFonts w:ascii="Verdana" w:hAnsi="Verdana"/>
        <w:sz w:val="16"/>
        <w:szCs w:val="16"/>
        <w:lang w:val="fr-FR"/>
      </w:rPr>
      <w:fldChar w:fldCharType="end"/>
    </w:r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  <w:t>Initiative ECB. Manuel de l’assesseur</w:t>
    </w:r>
  </w:p>
  <w:p w14:paraId="2873A16B" w14:textId="77777777" w:rsidR="005C0C60" w:rsidRPr="003602CF" w:rsidRDefault="005C0C60" w:rsidP="00360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E83F17" w14:textId="77777777" w:rsidR="005C0C60" w:rsidRDefault="005C0C60" w:rsidP="005C0C60">
      <w:r>
        <w:separator/>
      </w:r>
    </w:p>
  </w:footnote>
  <w:footnote w:type="continuationSeparator" w:id="0">
    <w:p w14:paraId="6F35F914" w14:textId="77777777" w:rsidR="005C0C60" w:rsidRDefault="005C0C60" w:rsidP="005C0C60">
      <w:r>
        <w:continuationSeparator/>
      </w:r>
    </w:p>
  </w:footnote>
  <w:footnote w:id="1">
    <w:p w14:paraId="2D1C0C25" w14:textId="77777777" w:rsidR="005C0C60" w:rsidRPr="00E72947" w:rsidRDefault="005C0C60" w:rsidP="005C0C60">
      <w:pPr>
        <w:ind w:left="426" w:hanging="426"/>
        <w:rPr>
          <w:rFonts w:ascii="Verdana" w:hAnsi="Verdana"/>
          <w:sz w:val="16"/>
          <w:szCs w:val="16"/>
          <w:lang w:val="fr-BE"/>
        </w:rPr>
      </w:pPr>
      <w:r w:rsidRPr="00E72947">
        <w:rPr>
          <w:rStyle w:val="FootnoteReference"/>
          <w:rFonts w:ascii="Verdana" w:eastAsiaTheme="majorEastAsia" w:hAnsi="Verdana"/>
          <w:sz w:val="16"/>
          <w:szCs w:val="16"/>
          <w:lang w:val="fr-BE"/>
        </w:rPr>
        <w:footnoteRef/>
      </w:r>
      <w:r w:rsidRPr="00E72947">
        <w:rPr>
          <w:rFonts w:ascii="Verdana" w:hAnsi="Verdana"/>
          <w:sz w:val="16"/>
          <w:szCs w:val="16"/>
          <w:lang w:val="fr-BE"/>
        </w:rPr>
        <w:t xml:space="preserve"> </w:t>
      </w:r>
      <w:r w:rsidRPr="00E72947">
        <w:rPr>
          <w:rFonts w:ascii="Verdana" w:hAnsi="Verdana"/>
          <w:sz w:val="16"/>
          <w:szCs w:val="16"/>
          <w:lang w:val="fr-BE"/>
        </w:rPr>
        <w:tab/>
        <w:t>Utilisez les catégories suivantes : L, E, A, D, S</w:t>
      </w:r>
    </w:p>
  </w:footnote>
  <w:footnote w:id="2">
    <w:p w14:paraId="280AB525" w14:textId="77777777" w:rsidR="005C0C60" w:rsidRPr="00E72947" w:rsidRDefault="005C0C60" w:rsidP="005C0C60">
      <w:pPr>
        <w:pStyle w:val="FootnoteText"/>
        <w:rPr>
          <w:lang w:val="fr-BE"/>
        </w:rPr>
      </w:pPr>
      <w:r w:rsidRPr="00E72947">
        <w:rPr>
          <w:rStyle w:val="FootnoteReference"/>
          <w:rFonts w:eastAsiaTheme="majorEastAsia"/>
          <w:lang w:val="fr-BE"/>
        </w:rPr>
        <w:footnoteRef/>
      </w:r>
      <w:r w:rsidRPr="00E72947">
        <w:rPr>
          <w:lang w:val="fr-BE"/>
        </w:rPr>
        <w:t xml:space="preserve"> </w:t>
      </w:r>
      <w:r w:rsidRPr="00E72947">
        <w:rPr>
          <w:lang w:val="fr-BE"/>
        </w:rPr>
        <w:tab/>
        <w:t>Mettez un croix</w:t>
      </w:r>
    </w:p>
  </w:footnote>
  <w:footnote w:id="3">
    <w:p w14:paraId="3DD40DC8" w14:textId="77777777" w:rsidR="005C0C60" w:rsidRPr="00E72947" w:rsidRDefault="005C0C60" w:rsidP="005C0C60">
      <w:pPr>
        <w:pStyle w:val="FootnoteText"/>
        <w:rPr>
          <w:lang w:val="fr-BE"/>
        </w:rPr>
      </w:pPr>
      <w:r w:rsidRPr="00E72947">
        <w:rPr>
          <w:rStyle w:val="FootnoteReference"/>
          <w:rFonts w:eastAsiaTheme="majorEastAsia"/>
          <w:lang w:val="fr-BE"/>
        </w:rPr>
        <w:footnoteRef/>
      </w:r>
      <w:r w:rsidRPr="00E72947">
        <w:rPr>
          <w:lang w:val="fr-BE"/>
        </w:rPr>
        <w:t xml:space="preserve"> </w:t>
      </w:r>
      <w:r w:rsidRPr="00E72947">
        <w:rPr>
          <w:lang w:val="fr-BE"/>
        </w:rPr>
        <w:tab/>
        <w:t xml:space="preserve">Il est possible que certains actions ne sont pas liées à un seule domaine mais touches différents aspects de capacité. </w:t>
      </w:r>
    </w:p>
  </w:footnote>
  <w:footnote w:id="4">
    <w:p w14:paraId="0B21741F" w14:textId="77777777" w:rsidR="005C0C60" w:rsidRPr="00E72947" w:rsidRDefault="005C0C60" w:rsidP="005C0C60">
      <w:pPr>
        <w:pStyle w:val="FootnoteText"/>
        <w:rPr>
          <w:lang w:val="fr-BE"/>
        </w:rPr>
      </w:pPr>
      <w:r w:rsidRPr="00E72947">
        <w:rPr>
          <w:rStyle w:val="FootnoteReference"/>
          <w:rFonts w:eastAsiaTheme="majorEastAsia"/>
          <w:szCs w:val="16"/>
          <w:lang w:val="fr-BE"/>
        </w:rPr>
        <w:footnoteRef/>
      </w:r>
      <w:r w:rsidRPr="00E72947">
        <w:rPr>
          <w:lang w:val="fr-BE"/>
        </w:rPr>
        <w:t xml:space="preserve"> </w:t>
      </w:r>
      <w:r w:rsidRPr="00E72947">
        <w:rPr>
          <w:lang w:val="fr-BE"/>
        </w:rPr>
        <w:tab/>
        <w:t xml:space="preserve">Les numéros font référence aux rapports d’évaluations (maximum 5). </w:t>
      </w:r>
    </w:p>
  </w:footnote>
  <w:footnote w:id="5">
    <w:p w14:paraId="1D708129" w14:textId="77777777" w:rsidR="005C0C60" w:rsidRPr="00E72947" w:rsidRDefault="005C0C60" w:rsidP="005C0C60">
      <w:pPr>
        <w:ind w:left="426" w:hanging="426"/>
        <w:rPr>
          <w:rFonts w:ascii="Verdana" w:hAnsi="Verdana"/>
          <w:sz w:val="16"/>
          <w:szCs w:val="16"/>
          <w:lang w:val="fr-BE"/>
        </w:rPr>
      </w:pPr>
      <w:r w:rsidRPr="00E72947">
        <w:rPr>
          <w:rStyle w:val="FootnoteReference"/>
          <w:rFonts w:ascii="Verdana" w:eastAsiaTheme="majorEastAsia" w:hAnsi="Verdana"/>
          <w:sz w:val="16"/>
          <w:szCs w:val="16"/>
          <w:lang w:val="fr-BE"/>
        </w:rPr>
        <w:footnoteRef/>
      </w:r>
      <w:r w:rsidRPr="00E72947">
        <w:rPr>
          <w:rFonts w:ascii="Verdana" w:hAnsi="Verdana"/>
          <w:sz w:val="16"/>
          <w:szCs w:val="16"/>
          <w:lang w:val="fr-BE"/>
        </w:rPr>
        <w:t xml:space="preserve"> </w:t>
      </w:r>
      <w:r w:rsidRPr="00E72947">
        <w:rPr>
          <w:rFonts w:ascii="Verdana" w:hAnsi="Verdana"/>
          <w:sz w:val="16"/>
          <w:szCs w:val="16"/>
          <w:lang w:val="fr-BE"/>
        </w:rPr>
        <w:tab/>
        <w:t>Donnez votre appréciation, utilisez les catégories suivantes : L, E, A, D, 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A231A" w14:textId="77777777" w:rsidR="005C0C60" w:rsidRPr="00644AA9" w:rsidRDefault="005C0C60" w:rsidP="00894E44">
    <w:pPr>
      <w:pStyle w:val="Header"/>
      <w:ind w:left="426" w:hanging="426"/>
      <w:jc w:val="right"/>
      <w:rPr>
        <w:rFonts w:ascii="Verdana" w:hAnsi="Verdana"/>
        <w:sz w:val="16"/>
        <w:lang w:val="fr-BE"/>
      </w:rPr>
    </w:pPr>
    <w:r>
      <w:rPr>
        <w:rFonts w:ascii="Verdana" w:hAnsi="Verdana"/>
        <w:sz w:val="16"/>
        <w:lang w:val="fr-BE"/>
      </w:rPr>
      <w:t>Annexe C. : Format de rapportage de l’assesseur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6D6E7A" w14:textId="77777777" w:rsidR="005C0C60" w:rsidRDefault="005C0C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35C5" w14:textId="77777777" w:rsidR="005C0C60" w:rsidRDefault="005C0C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05"/>
    <w:multiLevelType w:val="multilevel"/>
    <w:tmpl w:val="2B7C9528"/>
    <w:lvl w:ilvl="0">
      <w:start w:val="1"/>
      <w:numFmt w:val="decimal"/>
      <w:pStyle w:val="S4Titr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6278ED"/>
    <w:multiLevelType w:val="hybridMultilevel"/>
    <w:tmpl w:val="95B48148"/>
    <w:lvl w:ilvl="0" w:tplc="99443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90C77"/>
    <w:multiLevelType w:val="multilevel"/>
    <w:tmpl w:val="CC8C92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4D2D6AC2"/>
    <w:multiLevelType w:val="hybridMultilevel"/>
    <w:tmpl w:val="B9569E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C0AF2"/>
    <w:multiLevelType w:val="hybridMultilevel"/>
    <w:tmpl w:val="C7E05BB0"/>
    <w:lvl w:ilvl="0" w:tplc="7B560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05503"/>
    <w:multiLevelType w:val="multilevel"/>
    <w:tmpl w:val="5E147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0943DAE"/>
    <w:multiLevelType w:val="multilevel"/>
    <w:tmpl w:val="EDC2BA68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85" w:hanging="1440"/>
      </w:pPr>
      <w:rPr>
        <w:rFonts w:hint="default"/>
      </w:rPr>
    </w:lvl>
  </w:abstractNum>
  <w:abstractNum w:abstractNumId="7">
    <w:nsid w:val="753829AD"/>
    <w:multiLevelType w:val="hybridMultilevel"/>
    <w:tmpl w:val="4FF01964"/>
    <w:lvl w:ilvl="0" w:tplc="6AACD67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60"/>
    <w:rsid w:val="0034065D"/>
    <w:rsid w:val="003C41BD"/>
    <w:rsid w:val="005C0C60"/>
    <w:rsid w:val="007B61FC"/>
    <w:rsid w:val="00827489"/>
    <w:rsid w:val="008711D7"/>
    <w:rsid w:val="00F9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C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S,fn,single space"/>
    <w:basedOn w:val="Normal"/>
    <w:next w:val="Normal"/>
    <w:link w:val="FootnoteTextChar"/>
    <w:autoRedefine/>
    <w:uiPriority w:val="99"/>
    <w:semiHidden/>
    <w:rsid w:val="005C0C60"/>
    <w:pPr>
      <w:spacing w:before="60" w:line="200" w:lineRule="exact"/>
      <w:ind w:left="426" w:hanging="426"/>
      <w:jc w:val="both"/>
    </w:pPr>
    <w:rPr>
      <w:rFonts w:ascii="Verdana" w:hAnsi="Verdana"/>
      <w:sz w:val="16"/>
      <w:szCs w:val="20"/>
    </w:rPr>
  </w:style>
  <w:style w:type="character" w:customStyle="1" w:styleId="FootnoteTextChar">
    <w:name w:val="Footnote Text Char"/>
    <w:aliases w:val="FOOTNOTES Char,fn Char,single space Char"/>
    <w:basedOn w:val="DefaultParagraphFont"/>
    <w:link w:val="FootnoteText"/>
    <w:uiPriority w:val="99"/>
    <w:semiHidden/>
    <w:rsid w:val="005C0C60"/>
    <w:rPr>
      <w:rFonts w:ascii="Verdana" w:eastAsia="Times New Roman" w:hAnsi="Verdana" w:cs="Times New Roman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5C0C60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5C0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0C60"/>
    <w:rPr>
      <w:rFonts w:ascii="Times New Roman" w:eastAsia="Times New Roman" w:hAnsi="Times New Roman" w:cs="Times New Roman"/>
      <w:sz w:val="24"/>
      <w:szCs w:val="24"/>
    </w:rPr>
  </w:style>
  <w:style w:type="paragraph" w:customStyle="1" w:styleId="S4Titre1">
    <w:name w:val="S4 Titre 1"/>
    <w:basedOn w:val="Heading1"/>
    <w:link w:val="S4Titre1Car"/>
    <w:uiPriority w:val="99"/>
    <w:qFormat/>
    <w:rsid w:val="005C0C60"/>
    <w:pPr>
      <w:keepLines w:val="0"/>
      <w:pageBreakBefore/>
      <w:numPr>
        <w:numId w:val="8"/>
      </w:numPr>
      <w:spacing w:before="0" w:after="1960"/>
    </w:pPr>
    <w:rPr>
      <w:rFonts w:ascii="Verdana" w:eastAsia="Times New Roman" w:hAnsi="Verdana" w:cs="Arial"/>
      <w:color w:val="003B79"/>
      <w:kern w:val="32"/>
      <w:sz w:val="32"/>
      <w:szCs w:val="32"/>
      <w:lang w:val="fr-BE"/>
    </w:rPr>
  </w:style>
  <w:style w:type="character" w:customStyle="1" w:styleId="S4Titre1Car">
    <w:name w:val="S4 Titre 1 Car"/>
    <w:basedOn w:val="Heading1Char"/>
    <w:link w:val="S4Titre1"/>
    <w:uiPriority w:val="99"/>
    <w:locked/>
    <w:rsid w:val="005C0C60"/>
    <w:rPr>
      <w:rFonts w:ascii="Verdana" w:eastAsia="Times New Roman" w:hAnsi="Verdana" w:cs="Arial"/>
      <w:b/>
      <w:bCs/>
      <w:color w:val="003B79"/>
      <w:kern w:val="32"/>
      <w:sz w:val="32"/>
      <w:szCs w:val="32"/>
      <w:lang w:val="fr-BE"/>
    </w:rPr>
  </w:style>
  <w:style w:type="paragraph" w:customStyle="1" w:styleId="S4Titre3">
    <w:name w:val="S4 Titre 3"/>
    <w:basedOn w:val="Heading3"/>
    <w:next w:val="Normal"/>
    <w:autoRedefine/>
    <w:uiPriority w:val="99"/>
    <w:qFormat/>
    <w:rsid w:val="005C0C60"/>
    <w:pPr>
      <w:keepLines w:val="0"/>
      <w:spacing w:before="360" w:after="280" w:line="280" w:lineRule="atLeast"/>
      <w:jc w:val="both"/>
    </w:pPr>
    <w:rPr>
      <w:rFonts w:ascii="Verdana" w:eastAsia="Times New Roman" w:hAnsi="Verdana" w:cs="Arial"/>
      <w:color w:val="003B79"/>
      <w:lang w:val="fr-FR"/>
    </w:rPr>
  </w:style>
  <w:style w:type="paragraph" w:styleId="ListParagraph">
    <w:name w:val="List Paragraph"/>
    <w:basedOn w:val="Normal"/>
    <w:uiPriority w:val="34"/>
    <w:qFormat/>
    <w:rsid w:val="005C0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0C6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Normal"/>
    <w:uiPriority w:val="59"/>
    <w:rsid w:val="005C0C60"/>
    <w:pPr>
      <w:spacing w:after="0" w:line="240" w:lineRule="auto"/>
    </w:pPr>
    <w:rPr>
      <w:rFonts w:eastAsia="MS Mincho"/>
      <w:sz w:val="24"/>
      <w:szCs w:val="24"/>
      <w:lang w:val="fr-BE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0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C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0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0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S,fn,single space"/>
    <w:basedOn w:val="Normal"/>
    <w:next w:val="Normal"/>
    <w:link w:val="FootnoteTextChar"/>
    <w:autoRedefine/>
    <w:uiPriority w:val="99"/>
    <w:semiHidden/>
    <w:rsid w:val="005C0C60"/>
    <w:pPr>
      <w:spacing w:before="60" w:line="200" w:lineRule="exact"/>
      <w:ind w:left="426" w:hanging="426"/>
      <w:jc w:val="both"/>
    </w:pPr>
    <w:rPr>
      <w:rFonts w:ascii="Verdana" w:hAnsi="Verdana"/>
      <w:sz w:val="16"/>
      <w:szCs w:val="20"/>
    </w:rPr>
  </w:style>
  <w:style w:type="character" w:customStyle="1" w:styleId="FootnoteTextChar">
    <w:name w:val="Footnote Text Char"/>
    <w:aliases w:val="FOOTNOTES Char,fn Char,single space Char"/>
    <w:basedOn w:val="DefaultParagraphFont"/>
    <w:link w:val="FootnoteText"/>
    <w:uiPriority w:val="99"/>
    <w:semiHidden/>
    <w:rsid w:val="005C0C60"/>
    <w:rPr>
      <w:rFonts w:ascii="Verdana" w:eastAsia="Times New Roman" w:hAnsi="Verdana" w:cs="Times New Roman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5C0C60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5C0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0C60"/>
    <w:rPr>
      <w:rFonts w:ascii="Times New Roman" w:eastAsia="Times New Roman" w:hAnsi="Times New Roman" w:cs="Times New Roman"/>
      <w:sz w:val="24"/>
      <w:szCs w:val="24"/>
    </w:rPr>
  </w:style>
  <w:style w:type="paragraph" w:customStyle="1" w:styleId="S4Titre1">
    <w:name w:val="S4 Titre 1"/>
    <w:basedOn w:val="Heading1"/>
    <w:link w:val="S4Titre1Car"/>
    <w:uiPriority w:val="99"/>
    <w:qFormat/>
    <w:rsid w:val="005C0C60"/>
    <w:pPr>
      <w:keepLines w:val="0"/>
      <w:pageBreakBefore/>
      <w:numPr>
        <w:numId w:val="8"/>
      </w:numPr>
      <w:spacing w:before="0" w:after="1960"/>
    </w:pPr>
    <w:rPr>
      <w:rFonts w:ascii="Verdana" w:eastAsia="Times New Roman" w:hAnsi="Verdana" w:cs="Arial"/>
      <w:color w:val="003B79"/>
      <w:kern w:val="32"/>
      <w:sz w:val="32"/>
      <w:szCs w:val="32"/>
      <w:lang w:val="fr-BE"/>
    </w:rPr>
  </w:style>
  <w:style w:type="character" w:customStyle="1" w:styleId="S4Titre1Car">
    <w:name w:val="S4 Titre 1 Car"/>
    <w:basedOn w:val="Heading1Char"/>
    <w:link w:val="S4Titre1"/>
    <w:uiPriority w:val="99"/>
    <w:locked/>
    <w:rsid w:val="005C0C60"/>
    <w:rPr>
      <w:rFonts w:ascii="Verdana" w:eastAsia="Times New Roman" w:hAnsi="Verdana" w:cs="Arial"/>
      <w:b/>
      <w:bCs/>
      <w:color w:val="003B79"/>
      <w:kern w:val="32"/>
      <w:sz w:val="32"/>
      <w:szCs w:val="32"/>
      <w:lang w:val="fr-BE"/>
    </w:rPr>
  </w:style>
  <w:style w:type="paragraph" w:customStyle="1" w:styleId="S4Titre3">
    <w:name w:val="S4 Titre 3"/>
    <w:basedOn w:val="Heading3"/>
    <w:next w:val="Normal"/>
    <w:autoRedefine/>
    <w:uiPriority w:val="99"/>
    <w:qFormat/>
    <w:rsid w:val="005C0C60"/>
    <w:pPr>
      <w:keepLines w:val="0"/>
      <w:spacing w:before="360" w:after="280" w:line="280" w:lineRule="atLeast"/>
      <w:jc w:val="both"/>
    </w:pPr>
    <w:rPr>
      <w:rFonts w:ascii="Verdana" w:eastAsia="Times New Roman" w:hAnsi="Verdana" w:cs="Arial"/>
      <w:color w:val="003B79"/>
      <w:lang w:val="fr-FR"/>
    </w:rPr>
  </w:style>
  <w:style w:type="paragraph" w:styleId="ListParagraph">
    <w:name w:val="List Paragraph"/>
    <w:basedOn w:val="Normal"/>
    <w:uiPriority w:val="34"/>
    <w:qFormat/>
    <w:rsid w:val="005C0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0C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C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0C60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TableNormal"/>
    <w:uiPriority w:val="59"/>
    <w:rsid w:val="005C0C60"/>
    <w:pPr>
      <w:spacing w:after="0" w:line="240" w:lineRule="auto"/>
    </w:pPr>
    <w:rPr>
      <w:rFonts w:eastAsia="MS Mincho"/>
      <w:sz w:val="24"/>
      <w:szCs w:val="24"/>
      <w:lang w:val="fr-BE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C0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0C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DocAve xmlns="http://www.AvePoint.com/sharepoint2007/v5/contenttype/list" CTID="0x01010090238DE16EEF9B43A4C4ABBBED501BCD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F6831630BB7488F580B9C0CD579BF" ma:contentTypeVersion="1" ma:contentTypeDescription="Create a new document." ma:contentTypeScope="" ma:versionID="d940abc4ea26762685559025cf548a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c90abbdbc3d7fb3d6bc73664a37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5F180D-03C2-49AB-86F1-E11EF6EC5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8CC47-B3E9-4161-BB1B-12FAFB6A25C1}">
  <ds:schemaRefs>
    <ds:schemaRef ds:uri="http://www.AvePoint.com/sharepoint2007/v5/contenttype/list"/>
  </ds:schemaRefs>
</ds:datastoreItem>
</file>

<file path=customXml/itemProps3.xml><?xml version="1.0" encoding="utf-8"?>
<ds:datastoreItem xmlns:ds="http://schemas.openxmlformats.org/officeDocument/2006/customXml" ds:itemID="{FA480241-D6AA-4E5F-A9E0-392E3AA32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531675-8689-46BD-B349-E970795135A2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961</Words>
  <Characters>5638</Characters>
  <Application>Microsoft Office Word</Application>
  <DocSecurity>0</DocSecurity>
  <Lines>469</Lines>
  <Paragraphs>143</Paragraphs>
  <ScaleCrop>false</ScaleCrop>
  <Company>FOD Buitenlandse Zaken / SPF Affaires Etrangeres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VERBEKE Aude - S4</dc:creator>
  <cp:lastModifiedBy>VERBEKE Aude - S4</cp:lastModifiedBy>
  <cp:revision>2</cp:revision>
  <dcterms:created xsi:type="dcterms:W3CDTF">2018-02-16T14:48:00Z</dcterms:created>
  <dcterms:modified xsi:type="dcterms:W3CDTF">2018-02-16T15:03:00Z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593f40aa-8642-4248-ab0f-f1763441affc</vt:lpwstr>
  </property>
  <property fmtid="{D5CDD505-2E9C-101B-9397-08002B2CF9AE}" pid="3" name="ContentTypeId">
    <vt:lpwstr>0x0101002B1F6831630BB7488F580B9C0CD579BF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