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69629" w14:textId="77777777" w:rsidR="009F3270" w:rsidRPr="00D7458C" w:rsidRDefault="00EC146B" w:rsidP="00EC146B">
      <w:pPr>
        <w:rPr>
          <w:vanish/>
          <w:lang w:val="nl-BE"/>
        </w:rPr>
      </w:pPr>
      <w:r w:rsidRPr="00D7458C">
        <w:rPr>
          <w:vanish/>
          <w:lang w:val="nl-BE"/>
        </w:rPr>
        <w:t>Link tot aanpassing status</w:t>
      </w:r>
      <w:r w:rsidR="00AF2D58" w:rsidRPr="00D7458C">
        <w:rPr>
          <w:vanish/>
          <w:lang w:val="nl-BE"/>
        </w:rPr>
        <w:t>:</w:t>
      </w:r>
    </w:p>
    <w:p w14:paraId="2D7B5BD7" w14:textId="77777777" w:rsidR="00EC146B" w:rsidRPr="00D7458C" w:rsidRDefault="00EC146B" w:rsidP="00EC146B">
      <w:pPr>
        <w:rPr>
          <w:vanish/>
          <w:lang w:val="nl-BE"/>
        </w:rPr>
      </w:pPr>
    </w:p>
    <w:p w14:paraId="707F22BD" w14:textId="77777777" w:rsidR="00EC146B" w:rsidRPr="00D7458C" w:rsidRDefault="00E335BD" w:rsidP="00EC146B">
      <w:pPr>
        <w:rPr>
          <w:vanish/>
          <w:lang w:val="nl-BE"/>
        </w:rPr>
      </w:pPr>
      <w:r w:rsidRPr="00D7458C">
        <w:fldChar w:fldCharType="begin"/>
      </w:r>
      <w:r w:rsidRPr="00D7458C">
        <w:rPr>
          <w:vanish/>
          <w:lang w:val="nl-BE"/>
        </w:rPr>
        <w:instrText>HYPERLINK "https://diplonet.diplomatie.be/sites/Translations/Lists/TranslationRequests/DispForm.aspx?ID=3035&amp;Source=https%3A%2F%2Fdiplonet%2Ediplomatie%2Ebe%2Fsites%2FTranslations%2FLists%2FTranslationRequests%2FCreated%2Easpx&amp;ContentTypeId=0x0100ECDBE9F11F484FA08030C364C62093DF00D4EEBC529EBA20478CD02F6791C1DD2A"</w:instrText>
      </w:r>
      <w:r w:rsidRPr="00D7458C">
        <w:fldChar w:fldCharType="separate"/>
      </w:r>
      <w:r w:rsidR="00EC146B" w:rsidRPr="00D7458C">
        <w:rPr>
          <w:rStyle w:val="Hyperlink"/>
          <w:vanish/>
          <w:lang w:val="nl-BE"/>
        </w:rPr>
        <w:t>https://diplonet.diplomatie.be/sites/Translations/Lists/TranslationRequests/DispForm.aspx?ID=3035&amp;Source=https%3A%2F%2Fdiplonet%2Ediplomatie%2Ebe%2Fsites%2FTranslations%2FLists%2FTranslationRequests%2FCreated%2Easpx&amp;ContentTypeId=0x0100ECDBE9F11F484FA08030C364C62093DF00D4EEBC529EBA20478CD02F6791C1DD2A</w:t>
      </w:r>
      <w:r w:rsidRPr="00D7458C">
        <w:rPr>
          <w:rStyle w:val="Hyperlink"/>
          <w:vanish/>
          <w:lang w:val="nl-BE"/>
        </w:rPr>
        <w:fldChar w:fldCharType="end"/>
      </w:r>
      <w:r w:rsidR="00EC146B" w:rsidRPr="00D7458C">
        <w:rPr>
          <w:vanish/>
          <w:lang w:val="nl-BE"/>
        </w:rPr>
        <w:t xml:space="preserve"> </w:t>
      </w:r>
    </w:p>
    <w:p w14:paraId="5864B27B" w14:textId="77777777" w:rsidR="00EC146B" w:rsidRPr="00D7458C" w:rsidRDefault="00EC146B" w:rsidP="00EC146B">
      <w:pPr>
        <w:rPr>
          <w:vanish/>
          <w:lang w:val="nl-BE"/>
        </w:rPr>
      </w:pPr>
    </w:p>
    <w:p w14:paraId="2A200269" w14:textId="77777777" w:rsidR="00EC146B" w:rsidRPr="00D7458C" w:rsidRDefault="00EC146B" w:rsidP="00EC146B">
      <w:pPr>
        <w:rPr>
          <w:vanish/>
          <w:lang w:val="nl-BE"/>
        </w:rPr>
      </w:pPr>
    </w:p>
    <w:p w14:paraId="290934F0" w14:textId="77777777" w:rsidR="00EC146B" w:rsidRPr="00D7458C" w:rsidRDefault="00EC146B" w:rsidP="00EC146B">
      <w:pPr>
        <w:rPr>
          <w:vanish/>
          <w:lang w:val="nl-NL"/>
        </w:rPr>
      </w:pPr>
      <w:r w:rsidRPr="00D7458C">
        <w:rPr>
          <w:vanish/>
          <w:lang w:val="fr-BE"/>
        </w:rPr>
        <w:fldChar w:fldCharType="begin"/>
      </w:r>
      <w:r w:rsidRPr="00D7458C">
        <w:rPr>
          <w:vanish/>
          <w:lang w:val="nl-NL"/>
        </w:rPr>
        <w:instrText xml:space="preserve"> FILENAME  \* Upper \p  \* MERGEFORMAT </w:instrText>
      </w:r>
      <w:r w:rsidRPr="00D7458C">
        <w:rPr>
          <w:vanish/>
          <w:lang w:val="fr-BE"/>
        </w:rPr>
        <w:fldChar w:fldCharType="separate"/>
      </w:r>
      <w:r w:rsidR="00A43DF1" w:rsidRPr="00D7458C">
        <w:rPr>
          <w:noProof/>
          <w:vanish/>
          <w:lang w:val="nl-NL"/>
        </w:rPr>
        <w:t>Z:\DRVG\VERT\SG\S0.1\PV33973-WORK.DOCX</w:t>
      </w:r>
      <w:r w:rsidRPr="00D7458C">
        <w:rPr>
          <w:vanish/>
          <w:lang w:val="fr-BE"/>
        </w:rPr>
        <w:fldChar w:fldCharType="end"/>
      </w:r>
    </w:p>
    <w:p w14:paraId="614096E7" w14:textId="77777777" w:rsidR="00EC146B" w:rsidRPr="00D7458C" w:rsidRDefault="00EC146B" w:rsidP="00EC146B">
      <w:pPr>
        <w:rPr>
          <w:vanish/>
          <w:lang w:val="nl-N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94"/>
        <w:gridCol w:w="7095"/>
      </w:tblGrid>
      <w:tr w:rsidR="00EC146B" w:rsidRPr="00D7458C" w14:paraId="24CD4B3A" w14:textId="77777777" w:rsidTr="00EC146B">
        <w:trPr>
          <w:tblCellSpacing w:w="15" w:type="dxa"/>
          <w:hidden/>
        </w:trPr>
        <w:tc>
          <w:tcPr>
            <w:tcW w:w="2850" w:type="dxa"/>
            <w:hideMark/>
          </w:tcPr>
          <w:p w14:paraId="05EA1335" w14:textId="77777777" w:rsidR="00EC146B" w:rsidRPr="00D7458C" w:rsidRDefault="00EC146B" w:rsidP="00EC146B">
            <w:pPr>
              <w:spacing w:before="100" w:beforeAutospacing="1" w:after="100" w:afterAutospacing="1"/>
              <w:outlineLvl w:val="2"/>
              <w:rPr>
                <w:rFonts w:ascii="Segoe UI" w:hAnsi="Segoe UI" w:cs="Segoe UI"/>
                <w:vanish/>
                <w:color w:val="262626"/>
                <w:sz w:val="23"/>
                <w:szCs w:val="23"/>
              </w:rPr>
            </w:pPr>
            <w:r w:rsidRPr="00D7458C">
              <w:rPr>
                <w:rFonts w:ascii="Segoe UI" w:hAnsi="Segoe UI" w:cs="Segoe UI"/>
                <w:vanish/>
                <w:color w:val="262626"/>
                <w:sz w:val="23"/>
                <w:szCs w:val="23"/>
              </w:rPr>
              <w:t xml:space="preserve">Titel </w:t>
            </w:r>
          </w:p>
        </w:tc>
        <w:tc>
          <w:tcPr>
            <w:tcW w:w="6000" w:type="dxa"/>
            <w:hideMark/>
          </w:tcPr>
          <w:p w14:paraId="7FEF9252" w14:textId="77777777" w:rsidR="00EC146B" w:rsidRPr="00D7458C" w:rsidRDefault="00EC146B" w:rsidP="00EC146B">
            <w:pPr>
              <w:rPr>
                <w:rFonts w:ascii="Segoe UI" w:hAnsi="Segoe UI" w:cs="Segoe UI"/>
                <w:vanish/>
                <w:color w:val="444444"/>
                <w:sz w:val="20"/>
                <w:szCs w:val="20"/>
                <w:lang w:val="fr-BE"/>
              </w:rPr>
            </w:pPr>
            <w:r w:rsidRPr="00D7458C">
              <w:rPr>
                <w:rFonts w:ascii="Segoe UI" w:hAnsi="Segoe UI" w:cs="Segoe UI"/>
                <w:vanish/>
                <w:color w:val="444444"/>
                <w:sz w:val="20"/>
                <w:szCs w:val="20"/>
                <w:lang w:val="fr-BE"/>
              </w:rPr>
              <w:t xml:space="preserve">Directives Consolidation de la paix 2023 </w:t>
            </w:r>
          </w:p>
        </w:tc>
      </w:tr>
      <w:tr w:rsidR="00EC146B" w:rsidRPr="00D7458C" w14:paraId="74D47BC4" w14:textId="77777777" w:rsidTr="00EC146B">
        <w:trPr>
          <w:tblCellSpacing w:w="15" w:type="dxa"/>
          <w:hidden/>
        </w:trPr>
        <w:tc>
          <w:tcPr>
            <w:tcW w:w="2850" w:type="dxa"/>
            <w:hideMark/>
          </w:tcPr>
          <w:p w14:paraId="72CBB839" w14:textId="77777777" w:rsidR="00EC146B" w:rsidRPr="00D7458C" w:rsidRDefault="00EC146B" w:rsidP="00EC146B">
            <w:pPr>
              <w:spacing w:before="100" w:beforeAutospacing="1" w:after="100" w:afterAutospacing="1"/>
              <w:outlineLvl w:val="2"/>
              <w:rPr>
                <w:rFonts w:ascii="Segoe UI" w:hAnsi="Segoe UI" w:cs="Segoe UI"/>
                <w:vanish/>
                <w:color w:val="262626"/>
                <w:sz w:val="23"/>
                <w:szCs w:val="23"/>
              </w:rPr>
            </w:pPr>
            <w:r w:rsidRPr="00D7458C">
              <w:rPr>
                <w:rFonts w:ascii="Segoe UI" w:hAnsi="Segoe UI" w:cs="Segoe UI"/>
                <w:vanish/>
                <w:color w:val="262626"/>
                <w:sz w:val="23"/>
                <w:szCs w:val="23"/>
              </w:rPr>
              <w:t xml:space="preserve">Brontaal </w:t>
            </w:r>
          </w:p>
        </w:tc>
        <w:tc>
          <w:tcPr>
            <w:tcW w:w="6000" w:type="dxa"/>
            <w:hideMark/>
          </w:tcPr>
          <w:p w14:paraId="0C675FD7" w14:textId="77777777" w:rsidR="00EC146B" w:rsidRPr="00D7458C" w:rsidRDefault="00EC146B" w:rsidP="00EC146B">
            <w:pPr>
              <w:rPr>
                <w:rFonts w:ascii="Segoe UI" w:hAnsi="Segoe UI" w:cs="Segoe UI"/>
                <w:vanish/>
                <w:color w:val="444444"/>
                <w:sz w:val="20"/>
                <w:szCs w:val="20"/>
              </w:rPr>
            </w:pPr>
            <w:r w:rsidRPr="00D7458C">
              <w:rPr>
                <w:rFonts w:ascii="Segoe UI" w:hAnsi="Segoe UI" w:cs="Segoe UI"/>
                <w:vanish/>
                <w:color w:val="444444"/>
                <w:sz w:val="20"/>
                <w:szCs w:val="20"/>
              </w:rPr>
              <w:t xml:space="preserve">Frans </w:t>
            </w:r>
          </w:p>
        </w:tc>
      </w:tr>
      <w:tr w:rsidR="00EC146B" w:rsidRPr="00D7458C" w14:paraId="7A03AFEF" w14:textId="77777777" w:rsidTr="00EC146B">
        <w:trPr>
          <w:tblCellSpacing w:w="15" w:type="dxa"/>
          <w:hidden/>
        </w:trPr>
        <w:tc>
          <w:tcPr>
            <w:tcW w:w="2850" w:type="dxa"/>
            <w:hideMark/>
          </w:tcPr>
          <w:p w14:paraId="169D050B" w14:textId="77777777" w:rsidR="00EC146B" w:rsidRPr="00D7458C" w:rsidRDefault="00EC146B" w:rsidP="00EC146B">
            <w:pPr>
              <w:spacing w:before="100" w:beforeAutospacing="1" w:after="100" w:afterAutospacing="1"/>
              <w:outlineLvl w:val="2"/>
              <w:rPr>
                <w:rFonts w:ascii="Segoe UI" w:hAnsi="Segoe UI" w:cs="Segoe UI"/>
                <w:vanish/>
                <w:color w:val="262626"/>
                <w:sz w:val="23"/>
                <w:szCs w:val="23"/>
              </w:rPr>
            </w:pPr>
            <w:r w:rsidRPr="00D7458C">
              <w:rPr>
                <w:rFonts w:ascii="Segoe UI" w:hAnsi="Segoe UI" w:cs="Segoe UI"/>
                <w:vanish/>
                <w:color w:val="262626"/>
                <w:sz w:val="23"/>
                <w:szCs w:val="23"/>
              </w:rPr>
              <w:t xml:space="preserve">Doeltaal </w:t>
            </w:r>
          </w:p>
        </w:tc>
        <w:tc>
          <w:tcPr>
            <w:tcW w:w="6000" w:type="dxa"/>
            <w:hideMark/>
          </w:tcPr>
          <w:p w14:paraId="20D72DC5" w14:textId="77777777" w:rsidR="00EC146B" w:rsidRPr="00D7458C" w:rsidRDefault="00EC146B" w:rsidP="00EC146B">
            <w:pPr>
              <w:rPr>
                <w:rFonts w:ascii="Segoe UI" w:hAnsi="Segoe UI" w:cs="Segoe UI"/>
                <w:vanish/>
                <w:color w:val="444444"/>
                <w:sz w:val="20"/>
                <w:szCs w:val="20"/>
              </w:rPr>
            </w:pPr>
            <w:r w:rsidRPr="00D7458C">
              <w:rPr>
                <w:rFonts w:ascii="Segoe UI" w:hAnsi="Segoe UI" w:cs="Segoe UI"/>
                <w:vanish/>
                <w:color w:val="444444"/>
                <w:sz w:val="20"/>
                <w:szCs w:val="20"/>
              </w:rPr>
              <w:t xml:space="preserve">Nederlands </w:t>
            </w:r>
          </w:p>
        </w:tc>
      </w:tr>
      <w:tr w:rsidR="00EC146B" w:rsidRPr="00D7458C" w14:paraId="095C8EAB" w14:textId="77777777" w:rsidTr="00D7458C">
        <w:trPr>
          <w:tblCellSpacing w:w="15" w:type="dxa"/>
          <w:hidden/>
        </w:trPr>
        <w:tc>
          <w:tcPr>
            <w:tcW w:w="2850" w:type="dxa"/>
          </w:tcPr>
          <w:p w14:paraId="7A816E10" w14:textId="77777777" w:rsidR="00EC146B" w:rsidRPr="00D7458C" w:rsidRDefault="00EC146B" w:rsidP="00EC146B">
            <w:pPr>
              <w:spacing w:before="100" w:beforeAutospacing="1" w:after="100" w:afterAutospacing="1"/>
              <w:outlineLvl w:val="2"/>
              <w:rPr>
                <w:rFonts w:ascii="Segoe UI" w:hAnsi="Segoe UI" w:cs="Segoe UI"/>
                <w:vanish/>
                <w:color w:val="262626"/>
                <w:sz w:val="23"/>
                <w:szCs w:val="23"/>
              </w:rPr>
            </w:pPr>
          </w:p>
        </w:tc>
        <w:tc>
          <w:tcPr>
            <w:tcW w:w="6000" w:type="dxa"/>
          </w:tcPr>
          <w:p w14:paraId="526860F6" w14:textId="77777777" w:rsidR="00EC146B" w:rsidRPr="00D7458C" w:rsidRDefault="00EC146B" w:rsidP="00EC146B">
            <w:pPr>
              <w:rPr>
                <w:rFonts w:ascii="Segoe UI" w:hAnsi="Segoe UI" w:cs="Segoe UI"/>
                <w:vanish/>
                <w:color w:val="444444"/>
                <w:sz w:val="20"/>
                <w:szCs w:val="20"/>
              </w:rPr>
            </w:pPr>
          </w:p>
        </w:tc>
      </w:tr>
      <w:tr w:rsidR="00EC146B" w:rsidRPr="00D7458C" w14:paraId="7FD0E084" w14:textId="77777777" w:rsidTr="00D7458C">
        <w:trPr>
          <w:tblCellSpacing w:w="15" w:type="dxa"/>
          <w:hidden/>
        </w:trPr>
        <w:tc>
          <w:tcPr>
            <w:tcW w:w="2850" w:type="dxa"/>
          </w:tcPr>
          <w:p w14:paraId="3ED9ECAB" w14:textId="77777777" w:rsidR="00EC146B" w:rsidRPr="00D7458C" w:rsidRDefault="00EC146B" w:rsidP="00EC146B">
            <w:pPr>
              <w:spacing w:before="100" w:beforeAutospacing="1" w:after="100" w:afterAutospacing="1"/>
              <w:outlineLvl w:val="2"/>
              <w:rPr>
                <w:rFonts w:ascii="Segoe UI" w:hAnsi="Segoe UI" w:cs="Segoe UI"/>
                <w:vanish/>
                <w:color w:val="262626"/>
                <w:sz w:val="23"/>
                <w:szCs w:val="23"/>
                <w:lang w:val="nl-NL"/>
              </w:rPr>
            </w:pPr>
          </w:p>
        </w:tc>
        <w:tc>
          <w:tcPr>
            <w:tcW w:w="6000" w:type="dxa"/>
          </w:tcPr>
          <w:p w14:paraId="49593EF4" w14:textId="77777777" w:rsidR="00EC146B" w:rsidRPr="00D7458C" w:rsidRDefault="00EC146B" w:rsidP="00EC146B">
            <w:pPr>
              <w:rPr>
                <w:rFonts w:ascii="Segoe UI" w:hAnsi="Segoe UI" w:cs="Segoe UI"/>
                <w:vanish/>
                <w:color w:val="444444"/>
                <w:sz w:val="20"/>
                <w:szCs w:val="20"/>
              </w:rPr>
            </w:pPr>
          </w:p>
        </w:tc>
      </w:tr>
      <w:tr w:rsidR="00EC146B" w:rsidRPr="00D7458C" w14:paraId="4C072AAF" w14:textId="77777777" w:rsidTr="00D7458C">
        <w:trPr>
          <w:tblCellSpacing w:w="15" w:type="dxa"/>
          <w:hidden/>
        </w:trPr>
        <w:tc>
          <w:tcPr>
            <w:tcW w:w="2850" w:type="dxa"/>
          </w:tcPr>
          <w:p w14:paraId="0B422BE8" w14:textId="77777777" w:rsidR="00EC146B" w:rsidRPr="00D7458C" w:rsidRDefault="00EC146B" w:rsidP="00EC146B">
            <w:pPr>
              <w:spacing w:before="100" w:beforeAutospacing="1" w:after="100" w:afterAutospacing="1"/>
              <w:outlineLvl w:val="2"/>
              <w:rPr>
                <w:rFonts w:ascii="Segoe UI" w:hAnsi="Segoe UI" w:cs="Segoe UI"/>
                <w:vanish/>
                <w:color w:val="262626"/>
                <w:sz w:val="23"/>
                <w:szCs w:val="23"/>
              </w:rPr>
            </w:pPr>
          </w:p>
        </w:tc>
        <w:tc>
          <w:tcPr>
            <w:tcW w:w="6000" w:type="dxa"/>
          </w:tcPr>
          <w:p w14:paraId="049B11D1" w14:textId="77777777" w:rsidR="00EC146B" w:rsidRPr="00D7458C" w:rsidRDefault="00EC146B" w:rsidP="00EC146B">
            <w:pPr>
              <w:rPr>
                <w:rFonts w:ascii="Segoe UI" w:hAnsi="Segoe UI" w:cs="Segoe UI"/>
                <w:vanish/>
                <w:color w:val="444444"/>
                <w:sz w:val="20"/>
                <w:szCs w:val="20"/>
              </w:rPr>
            </w:pPr>
          </w:p>
        </w:tc>
      </w:tr>
      <w:tr w:rsidR="00EC146B" w:rsidRPr="00D7458C" w14:paraId="7CE26AB9" w14:textId="77777777" w:rsidTr="00D7458C">
        <w:trPr>
          <w:tblCellSpacing w:w="15" w:type="dxa"/>
          <w:hidden/>
        </w:trPr>
        <w:tc>
          <w:tcPr>
            <w:tcW w:w="2850" w:type="dxa"/>
          </w:tcPr>
          <w:p w14:paraId="49FD5869" w14:textId="77777777" w:rsidR="00EC146B" w:rsidRPr="00D7458C" w:rsidRDefault="00EC146B" w:rsidP="00EC146B">
            <w:pPr>
              <w:spacing w:before="100" w:beforeAutospacing="1" w:after="100" w:afterAutospacing="1"/>
              <w:outlineLvl w:val="2"/>
              <w:rPr>
                <w:rFonts w:ascii="Segoe UI" w:hAnsi="Segoe UI" w:cs="Segoe UI"/>
                <w:vanish/>
                <w:color w:val="262626"/>
                <w:sz w:val="23"/>
                <w:szCs w:val="23"/>
              </w:rPr>
            </w:pPr>
          </w:p>
        </w:tc>
        <w:tc>
          <w:tcPr>
            <w:tcW w:w="6000" w:type="dxa"/>
          </w:tcPr>
          <w:p w14:paraId="17359002" w14:textId="77777777" w:rsidR="00EC146B" w:rsidRPr="00D7458C" w:rsidRDefault="00EC146B" w:rsidP="00EC146B">
            <w:pPr>
              <w:rPr>
                <w:rFonts w:ascii="Segoe UI" w:hAnsi="Segoe UI" w:cs="Segoe UI"/>
                <w:vanish/>
                <w:color w:val="444444"/>
                <w:sz w:val="20"/>
                <w:szCs w:val="20"/>
              </w:rPr>
            </w:pPr>
          </w:p>
        </w:tc>
      </w:tr>
      <w:tr w:rsidR="00EC146B" w:rsidRPr="00D7458C" w14:paraId="2FA45465" w14:textId="77777777" w:rsidTr="00D7458C">
        <w:trPr>
          <w:tblCellSpacing w:w="15" w:type="dxa"/>
          <w:hidden/>
        </w:trPr>
        <w:tc>
          <w:tcPr>
            <w:tcW w:w="2850" w:type="dxa"/>
          </w:tcPr>
          <w:p w14:paraId="15253EC9" w14:textId="77777777" w:rsidR="00EC146B" w:rsidRPr="00D7458C" w:rsidRDefault="00EC146B" w:rsidP="00EC146B">
            <w:pPr>
              <w:spacing w:before="100" w:beforeAutospacing="1" w:after="100" w:afterAutospacing="1"/>
              <w:outlineLvl w:val="2"/>
              <w:rPr>
                <w:rFonts w:ascii="Segoe UI" w:hAnsi="Segoe UI" w:cs="Segoe UI"/>
                <w:vanish/>
                <w:color w:val="262626"/>
                <w:sz w:val="23"/>
                <w:szCs w:val="23"/>
                <w:lang w:val="nl-NL"/>
              </w:rPr>
            </w:pPr>
          </w:p>
        </w:tc>
        <w:tc>
          <w:tcPr>
            <w:tcW w:w="6000" w:type="dxa"/>
          </w:tcPr>
          <w:p w14:paraId="50E656FF" w14:textId="77777777" w:rsidR="00EC146B" w:rsidRPr="00D7458C" w:rsidRDefault="00EC146B" w:rsidP="00EC146B">
            <w:pPr>
              <w:rPr>
                <w:rFonts w:ascii="Segoe UI" w:hAnsi="Segoe UI" w:cs="Segoe UI"/>
                <w:vanish/>
                <w:color w:val="444444"/>
                <w:sz w:val="20"/>
                <w:szCs w:val="20"/>
                <w:lang w:val="nl-NL"/>
              </w:rPr>
            </w:pPr>
          </w:p>
        </w:tc>
      </w:tr>
      <w:tr w:rsidR="00EC146B" w:rsidRPr="00D7458C" w14:paraId="0CCCD401" w14:textId="77777777" w:rsidTr="00D7458C">
        <w:trPr>
          <w:tblCellSpacing w:w="15" w:type="dxa"/>
          <w:hidden/>
        </w:trPr>
        <w:tc>
          <w:tcPr>
            <w:tcW w:w="2850" w:type="dxa"/>
          </w:tcPr>
          <w:p w14:paraId="4E4685C6" w14:textId="77777777" w:rsidR="00EC146B" w:rsidRPr="00D7458C" w:rsidRDefault="00EC146B" w:rsidP="00EC146B">
            <w:pPr>
              <w:spacing w:before="100" w:beforeAutospacing="1" w:after="100" w:afterAutospacing="1"/>
              <w:outlineLvl w:val="2"/>
              <w:rPr>
                <w:rFonts w:ascii="Segoe UI" w:hAnsi="Segoe UI" w:cs="Segoe UI"/>
                <w:vanish/>
                <w:color w:val="262626"/>
                <w:sz w:val="23"/>
                <w:szCs w:val="23"/>
              </w:rPr>
            </w:pPr>
          </w:p>
        </w:tc>
        <w:tc>
          <w:tcPr>
            <w:tcW w:w="6000" w:type="dxa"/>
          </w:tcPr>
          <w:p w14:paraId="0286EA08" w14:textId="77777777" w:rsidR="00EC146B" w:rsidRPr="00D7458C" w:rsidRDefault="00EC146B" w:rsidP="00EC146B">
            <w:pPr>
              <w:rPr>
                <w:rFonts w:ascii="Segoe UI" w:hAnsi="Segoe UI" w:cs="Segoe UI"/>
                <w:vanish/>
                <w:color w:val="444444"/>
                <w:sz w:val="20"/>
                <w:szCs w:val="20"/>
                <w:lang w:val="nl-NL"/>
              </w:rPr>
            </w:pPr>
          </w:p>
        </w:tc>
      </w:tr>
      <w:tr w:rsidR="00EC146B" w:rsidRPr="00D7458C" w14:paraId="4EDD3AAF" w14:textId="77777777" w:rsidTr="00D7458C">
        <w:trPr>
          <w:tblCellSpacing w:w="15" w:type="dxa"/>
          <w:hidden/>
        </w:trPr>
        <w:tc>
          <w:tcPr>
            <w:tcW w:w="2850" w:type="dxa"/>
          </w:tcPr>
          <w:p w14:paraId="28EDEC74" w14:textId="77777777" w:rsidR="00EC146B" w:rsidRPr="00D7458C" w:rsidRDefault="00EC146B" w:rsidP="00EC146B">
            <w:pPr>
              <w:spacing w:before="100" w:beforeAutospacing="1" w:after="100" w:afterAutospacing="1"/>
              <w:outlineLvl w:val="2"/>
              <w:rPr>
                <w:rFonts w:ascii="Segoe UI" w:hAnsi="Segoe UI" w:cs="Segoe UI"/>
                <w:vanish/>
                <w:color w:val="262626"/>
                <w:sz w:val="23"/>
                <w:szCs w:val="23"/>
              </w:rPr>
            </w:pPr>
          </w:p>
        </w:tc>
        <w:tc>
          <w:tcPr>
            <w:tcW w:w="6000" w:type="dxa"/>
          </w:tcPr>
          <w:p w14:paraId="4A94F08D" w14:textId="77777777" w:rsidR="00EC146B" w:rsidRPr="00D7458C" w:rsidRDefault="00EC146B" w:rsidP="00EC146B">
            <w:pPr>
              <w:rPr>
                <w:rFonts w:ascii="Segoe UI" w:hAnsi="Segoe UI" w:cs="Segoe UI"/>
                <w:vanish/>
                <w:color w:val="444444"/>
                <w:sz w:val="20"/>
                <w:szCs w:val="20"/>
                <w:lang w:val="fr-BE"/>
              </w:rPr>
            </w:pPr>
          </w:p>
        </w:tc>
      </w:tr>
      <w:tr w:rsidR="00EC146B" w:rsidRPr="00D7458C" w14:paraId="20D7B03F" w14:textId="77777777" w:rsidTr="00D7458C">
        <w:trPr>
          <w:tblCellSpacing w:w="15" w:type="dxa"/>
          <w:hidden/>
        </w:trPr>
        <w:tc>
          <w:tcPr>
            <w:tcW w:w="2850" w:type="dxa"/>
          </w:tcPr>
          <w:p w14:paraId="18212B7C" w14:textId="77777777" w:rsidR="00EC146B" w:rsidRPr="00D7458C" w:rsidRDefault="00EC146B" w:rsidP="00EC146B">
            <w:pPr>
              <w:spacing w:before="100" w:beforeAutospacing="1" w:after="100" w:afterAutospacing="1"/>
              <w:outlineLvl w:val="2"/>
              <w:rPr>
                <w:rFonts w:ascii="Segoe UI" w:hAnsi="Segoe UI" w:cs="Segoe UI"/>
                <w:vanish/>
                <w:color w:val="262626"/>
                <w:sz w:val="23"/>
                <w:szCs w:val="23"/>
              </w:rPr>
            </w:pPr>
          </w:p>
        </w:tc>
        <w:tc>
          <w:tcPr>
            <w:tcW w:w="6000" w:type="dxa"/>
          </w:tcPr>
          <w:p w14:paraId="4B8DFAB4" w14:textId="77777777" w:rsidR="00EC146B" w:rsidRPr="00D7458C" w:rsidRDefault="00EC146B" w:rsidP="00EC146B">
            <w:pPr>
              <w:rPr>
                <w:rFonts w:ascii="Segoe UI" w:hAnsi="Segoe UI" w:cs="Segoe UI"/>
                <w:vanish/>
                <w:color w:val="444444"/>
                <w:sz w:val="20"/>
                <w:szCs w:val="20"/>
                <w:lang w:val="fr-BE"/>
              </w:rPr>
            </w:pPr>
          </w:p>
        </w:tc>
      </w:tr>
      <w:tr w:rsidR="00EC146B" w:rsidRPr="00D7458C" w14:paraId="4BEC9B8F" w14:textId="77777777" w:rsidTr="00D7458C">
        <w:trPr>
          <w:tblCellSpacing w:w="15" w:type="dxa"/>
          <w:hidden/>
        </w:trPr>
        <w:tc>
          <w:tcPr>
            <w:tcW w:w="2850" w:type="dxa"/>
          </w:tcPr>
          <w:p w14:paraId="0D912719" w14:textId="77777777" w:rsidR="00EC146B" w:rsidRPr="00D7458C" w:rsidRDefault="00EC146B" w:rsidP="00EC146B">
            <w:pPr>
              <w:spacing w:before="100" w:beforeAutospacing="1" w:after="100" w:afterAutospacing="1"/>
              <w:outlineLvl w:val="2"/>
              <w:rPr>
                <w:rFonts w:ascii="Segoe UI" w:hAnsi="Segoe UI" w:cs="Segoe UI"/>
                <w:vanish/>
                <w:color w:val="262626"/>
                <w:sz w:val="23"/>
                <w:szCs w:val="23"/>
              </w:rPr>
            </w:pPr>
          </w:p>
        </w:tc>
        <w:tc>
          <w:tcPr>
            <w:tcW w:w="6000" w:type="dxa"/>
          </w:tcPr>
          <w:p w14:paraId="1495A521" w14:textId="77777777" w:rsidR="00EC146B" w:rsidRPr="00D7458C" w:rsidRDefault="00EC146B" w:rsidP="00EC146B">
            <w:pPr>
              <w:rPr>
                <w:rFonts w:ascii="Segoe UI" w:hAnsi="Segoe UI" w:cs="Segoe UI"/>
                <w:vanish/>
                <w:color w:val="444444"/>
                <w:sz w:val="20"/>
                <w:szCs w:val="20"/>
              </w:rPr>
            </w:pPr>
          </w:p>
        </w:tc>
      </w:tr>
      <w:tr w:rsidR="00EC146B" w:rsidRPr="00D7458C" w14:paraId="1FB371B7" w14:textId="77777777" w:rsidTr="00D7458C">
        <w:trPr>
          <w:tblCellSpacing w:w="15" w:type="dxa"/>
          <w:hidden/>
        </w:trPr>
        <w:tc>
          <w:tcPr>
            <w:tcW w:w="2850" w:type="dxa"/>
          </w:tcPr>
          <w:p w14:paraId="4F189C1C" w14:textId="77777777" w:rsidR="00EC146B" w:rsidRPr="00D7458C" w:rsidRDefault="00EC146B" w:rsidP="00EC146B">
            <w:pPr>
              <w:spacing w:before="100" w:beforeAutospacing="1" w:after="100" w:afterAutospacing="1"/>
              <w:outlineLvl w:val="2"/>
              <w:rPr>
                <w:rFonts w:ascii="Segoe UI" w:hAnsi="Segoe UI" w:cs="Segoe UI"/>
                <w:vanish/>
                <w:color w:val="262626"/>
                <w:sz w:val="23"/>
                <w:szCs w:val="23"/>
              </w:rPr>
            </w:pPr>
          </w:p>
        </w:tc>
        <w:tc>
          <w:tcPr>
            <w:tcW w:w="6000" w:type="dxa"/>
          </w:tcPr>
          <w:p w14:paraId="7E29ABDE" w14:textId="77777777" w:rsidR="00EC146B" w:rsidRPr="00D7458C" w:rsidRDefault="00EC146B" w:rsidP="00EC146B">
            <w:pPr>
              <w:rPr>
                <w:rFonts w:ascii="Segoe UI" w:hAnsi="Segoe UI" w:cs="Segoe UI"/>
                <w:vanish/>
                <w:color w:val="444444"/>
                <w:sz w:val="20"/>
                <w:szCs w:val="20"/>
              </w:rPr>
            </w:pPr>
          </w:p>
        </w:tc>
      </w:tr>
      <w:tr w:rsidR="00EC146B" w:rsidRPr="00D7458C" w14:paraId="01847460" w14:textId="77777777" w:rsidTr="00D7458C">
        <w:trPr>
          <w:tblCellSpacing w:w="15" w:type="dxa"/>
          <w:hidden/>
        </w:trPr>
        <w:tc>
          <w:tcPr>
            <w:tcW w:w="2850" w:type="dxa"/>
          </w:tcPr>
          <w:p w14:paraId="421E3BF1" w14:textId="77777777" w:rsidR="00EC146B" w:rsidRPr="00D7458C" w:rsidRDefault="00EC146B" w:rsidP="00EC146B">
            <w:pPr>
              <w:spacing w:before="100" w:beforeAutospacing="1" w:after="100" w:afterAutospacing="1"/>
              <w:outlineLvl w:val="2"/>
              <w:rPr>
                <w:rFonts w:ascii="Segoe UI" w:hAnsi="Segoe UI" w:cs="Segoe UI"/>
                <w:vanish/>
                <w:color w:val="262626"/>
                <w:sz w:val="23"/>
                <w:szCs w:val="23"/>
              </w:rPr>
            </w:pPr>
          </w:p>
        </w:tc>
        <w:tc>
          <w:tcPr>
            <w:tcW w:w="6000" w:type="dxa"/>
          </w:tcPr>
          <w:p w14:paraId="1CEE6AD0" w14:textId="77777777" w:rsidR="00EC146B" w:rsidRPr="00D7458C" w:rsidRDefault="00EC146B" w:rsidP="00EC146B">
            <w:pPr>
              <w:rPr>
                <w:rFonts w:ascii="Segoe UI" w:hAnsi="Segoe UI" w:cs="Segoe UI"/>
                <w:vanish/>
                <w:color w:val="444444"/>
                <w:sz w:val="20"/>
                <w:szCs w:val="20"/>
              </w:rPr>
            </w:pPr>
          </w:p>
        </w:tc>
      </w:tr>
      <w:tr w:rsidR="00EC146B" w:rsidRPr="00D7458C" w14:paraId="0FB9D094" w14:textId="77777777" w:rsidTr="00EC146B">
        <w:trPr>
          <w:tblCellSpacing w:w="15" w:type="dxa"/>
          <w:hidden/>
        </w:trPr>
        <w:tc>
          <w:tcPr>
            <w:tcW w:w="2850" w:type="dxa"/>
            <w:hideMark/>
          </w:tcPr>
          <w:p w14:paraId="51712CF0" w14:textId="77777777" w:rsidR="00EC146B" w:rsidRPr="00D7458C" w:rsidRDefault="00EC146B" w:rsidP="00EC146B">
            <w:pPr>
              <w:spacing w:before="100" w:beforeAutospacing="1" w:after="100" w:afterAutospacing="1"/>
              <w:outlineLvl w:val="2"/>
              <w:rPr>
                <w:rFonts w:ascii="Segoe UI" w:hAnsi="Segoe UI" w:cs="Segoe UI"/>
                <w:vanish/>
                <w:color w:val="262626"/>
                <w:sz w:val="23"/>
                <w:szCs w:val="23"/>
              </w:rPr>
            </w:pPr>
            <w:r w:rsidRPr="00D7458C">
              <w:rPr>
                <w:rFonts w:ascii="Segoe UI" w:hAnsi="Segoe UI" w:cs="Segoe UI"/>
                <w:vanish/>
                <w:color w:val="262626"/>
                <w:sz w:val="23"/>
                <w:szCs w:val="23"/>
              </w:rPr>
              <w:t xml:space="preserve">Documentatie </w:t>
            </w:r>
          </w:p>
        </w:tc>
        <w:tc>
          <w:tcPr>
            <w:tcW w:w="6000" w:type="dxa"/>
            <w:hideMark/>
          </w:tcPr>
          <w:p w14:paraId="7DD5D784" w14:textId="77777777" w:rsidR="00EC146B" w:rsidRPr="00D7458C" w:rsidRDefault="00EC146B" w:rsidP="00EC146B">
            <w:pPr>
              <w:rPr>
                <w:rFonts w:ascii="Segoe UI" w:hAnsi="Segoe UI" w:cs="Segoe UI"/>
                <w:vanish/>
                <w:color w:val="444444"/>
                <w:sz w:val="20"/>
                <w:szCs w:val="20"/>
              </w:rPr>
            </w:pPr>
            <w:r w:rsidRPr="00D7458C">
              <w:rPr>
                <w:rFonts w:ascii="Segoe UI" w:hAnsi="Segoe UI" w:cs="Segoe UI"/>
                <w:vanish/>
                <w:color w:val="444444"/>
                <w:sz w:val="20"/>
                <w:szCs w:val="20"/>
              </w:rPr>
              <w:t xml:space="preserve">Geen bestand(en) geüpload. </w:t>
            </w:r>
          </w:p>
        </w:tc>
      </w:tr>
    </w:tbl>
    <w:p w14:paraId="66836759" w14:textId="77777777" w:rsidR="00EC146B" w:rsidRPr="00D7458C" w:rsidRDefault="00EC146B" w:rsidP="00EC146B">
      <w:pPr>
        <w:rPr>
          <w:vanish/>
          <w:lang w:val="fr-BE"/>
        </w:rPr>
      </w:pPr>
    </w:p>
    <w:p w14:paraId="5A20BA44" w14:textId="77777777" w:rsidR="00EC146B" w:rsidRPr="00D7458C" w:rsidRDefault="00EC146B" w:rsidP="00EC146B">
      <w:pPr>
        <w:rPr>
          <w:vanish/>
          <w:lang w:val="fr-BE"/>
        </w:rPr>
      </w:pPr>
    </w:p>
    <w:p w14:paraId="3496A2FD" w14:textId="77777777" w:rsidR="00EC146B" w:rsidRPr="00D7458C" w:rsidRDefault="00EC146B" w:rsidP="00EC146B">
      <w:pPr>
        <w:rPr>
          <w:vanish/>
          <w:lang w:val="fr-BE"/>
        </w:rPr>
      </w:pPr>
    </w:p>
    <w:tbl>
      <w:tblPr>
        <w:tblW w:w="10800" w:type="dxa"/>
        <w:tblInd w:w="108" w:type="dxa"/>
        <w:tblLayout w:type="fixed"/>
        <w:tblLook w:val="01E0" w:firstRow="1" w:lastRow="1" w:firstColumn="1" w:lastColumn="1" w:noHBand="0" w:noVBand="0"/>
      </w:tblPr>
      <w:tblGrid>
        <w:gridCol w:w="6660"/>
        <w:gridCol w:w="4140"/>
      </w:tblGrid>
      <w:tr w:rsidR="00EC146B" w:rsidRPr="00D7458C" w14:paraId="2D9ED3C1" w14:textId="77777777" w:rsidTr="008A08EA">
        <w:trPr>
          <w:trHeight w:hRule="exact" w:val="216"/>
        </w:trPr>
        <w:tc>
          <w:tcPr>
            <w:tcW w:w="6660" w:type="dxa"/>
            <w:vMerge w:val="restart"/>
            <w:shd w:val="clear" w:color="auto" w:fill="auto"/>
          </w:tcPr>
          <w:p w14:paraId="11F7870D" w14:textId="77777777" w:rsidR="00EC146B" w:rsidRPr="00D7458C" w:rsidRDefault="003F0E98" w:rsidP="008A08EA">
            <w:pPr>
              <w:autoSpaceDE w:val="0"/>
              <w:autoSpaceDN w:val="0"/>
              <w:adjustRightInd w:val="0"/>
              <w:rPr>
                <w:rFonts w:ascii="Verdana" w:hAnsi="Verdana"/>
                <w:sz w:val="21"/>
                <w:szCs w:val="21"/>
                <w:lang w:val="fr-FR"/>
              </w:rPr>
            </w:pPr>
            <w:r w:rsidRPr="00D7458C">
              <w:rPr>
                <w:noProof/>
                <w:lang w:val="nl-BE" w:eastAsia="nl-BE"/>
              </w:rPr>
              <w:drawing>
                <wp:inline distT="0" distB="0" distL="0" distR="0" wp14:anchorId="2C4BDA7E" wp14:editId="7509D2B6">
                  <wp:extent cx="2794635" cy="1107440"/>
                  <wp:effectExtent l="0" t="0" r="5715" b="0"/>
                  <wp:docPr id="5" name="Picture 1" descr="LOGO-NL-EXTERN-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L-EXTERN-B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4635" cy="1107440"/>
                          </a:xfrm>
                          <a:prstGeom prst="rect">
                            <a:avLst/>
                          </a:prstGeom>
                          <a:noFill/>
                          <a:ln>
                            <a:noFill/>
                          </a:ln>
                        </pic:spPr>
                      </pic:pic>
                    </a:graphicData>
                  </a:graphic>
                </wp:inline>
              </w:drawing>
            </w:r>
          </w:p>
        </w:tc>
        <w:tc>
          <w:tcPr>
            <w:tcW w:w="4140" w:type="dxa"/>
            <w:shd w:val="clear" w:color="auto" w:fill="auto"/>
          </w:tcPr>
          <w:p w14:paraId="6004A79B" w14:textId="77777777" w:rsidR="00EC146B" w:rsidRPr="00D7458C" w:rsidRDefault="00EC146B" w:rsidP="008A08EA">
            <w:pPr>
              <w:autoSpaceDE w:val="0"/>
              <w:autoSpaceDN w:val="0"/>
              <w:adjustRightInd w:val="0"/>
              <w:jc w:val="right"/>
              <w:rPr>
                <w:rFonts w:ascii="Verdana" w:hAnsi="Verdana" w:cs="SignaNormal-Bold"/>
                <w:bCs/>
                <w:color w:val="000000"/>
                <w:sz w:val="21"/>
                <w:szCs w:val="21"/>
                <w:lang w:val="fr-FR"/>
              </w:rPr>
            </w:pPr>
          </w:p>
        </w:tc>
      </w:tr>
      <w:tr w:rsidR="00EC146B" w:rsidRPr="00D7458C" w14:paraId="1EE8CF1B" w14:textId="77777777" w:rsidTr="008A08EA">
        <w:trPr>
          <w:trHeight w:hRule="exact" w:val="890"/>
        </w:trPr>
        <w:tc>
          <w:tcPr>
            <w:tcW w:w="6660" w:type="dxa"/>
            <w:vMerge/>
            <w:shd w:val="clear" w:color="auto" w:fill="auto"/>
          </w:tcPr>
          <w:p w14:paraId="412E62EA" w14:textId="77777777" w:rsidR="00EC146B" w:rsidRPr="00D7458C" w:rsidRDefault="00EC146B" w:rsidP="008A08EA">
            <w:pPr>
              <w:autoSpaceDE w:val="0"/>
              <w:autoSpaceDN w:val="0"/>
              <w:adjustRightInd w:val="0"/>
              <w:rPr>
                <w:rFonts w:ascii="Verdana" w:hAnsi="Verdana"/>
                <w:sz w:val="21"/>
                <w:szCs w:val="21"/>
                <w:lang w:val="fr-FR"/>
              </w:rPr>
            </w:pPr>
          </w:p>
        </w:tc>
        <w:tc>
          <w:tcPr>
            <w:tcW w:w="4140" w:type="dxa"/>
            <w:shd w:val="clear" w:color="auto" w:fill="auto"/>
          </w:tcPr>
          <w:p w14:paraId="2B956FA5" w14:textId="77777777" w:rsidR="00EC146B" w:rsidRPr="00D7458C" w:rsidRDefault="00EC146B" w:rsidP="008A08EA">
            <w:pPr>
              <w:rPr>
                <w:rFonts w:ascii="Verdana" w:hAnsi="Verdana" w:cs="SignaNormal-Bold"/>
                <w:sz w:val="21"/>
                <w:szCs w:val="21"/>
                <w:lang w:val="fr-FR"/>
              </w:rPr>
            </w:pPr>
          </w:p>
        </w:tc>
      </w:tr>
      <w:tr w:rsidR="00EC146B" w:rsidRPr="00D7458C" w14:paraId="69AAFD6E" w14:textId="77777777" w:rsidTr="008A08EA">
        <w:trPr>
          <w:trHeight w:hRule="exact" w:val="698"/>
        </w:trPr>
        <w:tc>
          <w:tcPr>
            <w:tcW w:w="6660" w:type="dxa"/>
            <w:vMerge/>
            <w:shd w:val="clear" w:color="auto" w:fill="auto"/>
          </w:tcPr>
          <w:p w14:paraId="645E0131" w14:textId="77777777" w:rsidR="00EC146B" w:rsidRPr="00D7458C" w:rsidRDefault="00EC146B" w:rsidP="008A08EA">
            <w:pPr>
              <w:autoSpaceDE w:val="0"/>
              <w:autoSpaceDN w:val="0"/>
              <w:adjustRightInd w:val="0"/>
              <w:rPr>
                <w:rFonts w:ascii="Verdana" w:hAnsi="Verdana"/>
                <w:sz w:val="21"/>
                <w:szCs w:val="21"/>
                <w:lang w:val="fr-FR"/>
              </w:rPr>
            </w:pPr>
          </w:p>
        </w:tc>
        <w:tc>
          <w:tcPr>
            <w:tcW w:w="4140" w:type="dxa"/>
            <w:shd w:val="clear" w:color="auto" w:fill="auto"/>
          </w:tcPr>
          <w:p w14:paraId="0560B276" w14:textId="77777777" w:rsidR="00EC146B" w:rsidRPr="00D7458C" w:rsidRDefault="00EC146B" w:rsidP="008A08EA">
            <w:pPr>
              <w:autoSpaceDE w:val="0"/>
              <w:autoSpaceDN w:val="0"/>
              <w:adjustRightInd w:val="0"/>
              <w:spacing w:line="170" w:lineRule="exact"/>
              <w:jc w:val="right"/>
              <w:rPr>
                <w:rFonts w:ascii="Verdana" w:hAnsi="Verdana"/>
                <w:sz w:val="21"/>
                <w:szCs w:val="21"/>
                <w:lang w:val="fr-FR"/>
              </w:rPr>
            </w:pPr>
          </w:p>
        </w:tc>
      </w:tr>
    </w:tbl>
    <w:p w14:paraId="5FC95760" w14:textId="77777777" w:rsidR="00EC146B" w:rsidRPr="00D7458C" w:rsidRDefault="00EC146B" w:rsidP="00EC146B">
      <w:pPr>
        <w:rPr>
          <w:rFonts w:ascii="Verdana" w:hAnsi="Verdana"/>
          <w:sz w:val="21"/>
          <w:szCs w:val="21"/>
          <w:lang w:val="fr-FR"/>
        </w:rPr>
      </w:pPr>
    </w:p>
    <w:tbl>
      <w:tblPr>
        <w:tblW w:w="10910" w:type="dxa"/>
        <w:tblInd w:w="108" w:type="dxa"/>
        <w:tblLayout w:type="fixed"/>
        <w:tblLook w:val="01E0" w:firstRow="1" w:lastRow="1" w:firstColumn="1" w:lastColumn="1" w:noHBand="0" w:noVBand="0"/>
      </w:tblPr>
      <w:tblGrid>
        <w:gridCol w:w="540"/>
        <w:gridCol w:w="4140"/>
        <w:gridCol w:w="5810"/>
        <w:gridCol w:w="184"/>
        <w:gridCol w:w="236"/>
      </w:tblGrid>
      <w:tr w:rsidR="00EC146B" w:rsidRPr="00D7458C" w14:paraId="54255E1A" w14:textId="77777777" w:rsidTr="008A08EA">
        <w:trPr>
          <w:gridAfter w:val="2"/>
          <w:wAfter w:w="420" w:type="dxa"/>
          <w:trHeight w:hRule="exact" w:val="135"/>
        </w:trPr>
        <w:tc>
          <w:tcPr>
            <w:tcW w:w="540" w:type="dxa"/>
            <w:shd w:val="clear" w:color="auto" w:fill="auto"/>
          </w:tcPr>
          <w:p w14:paraId="4A29E5BA" w14:textId="77777777" w:rsidR="00EC146B" w:rsidRPr="00D7458C" w:rsidRDefault="00EC146B" w:rsidP="008A08EA">
            <w:pPr>
              <w:pStyle w:val="Header"/>
              <w:ind w:left="-12" w:firstLine="12"/>
              <w:rPr>
                <w:rFonts w:ascii="Verdana" w:hAnsi="Verdana"/>
                <w:sz w:val="21"/>
                <w:szCs w:val="21"/>
                <w:lang w:val="fr-FR"/>
              </w:rPr>
            </w:pPr>
          </w:p>
        </w:tc>
        <w:tc>
          <w:tcPr>
            <w:tcW w:w="9950" w:type="dxa"/>
            <w:gridSpan w:val="2"/>
            <w:tcBorders>
              <w:bottom w:val="single" w:sz="4" w:space="0" w:color="auto"/>
            </w:tcBorders>
            <w:shd w:val="clear" w:color="auto" w:fill="auto"/>
          </w:tcPr>
          <w:p w14:paraId="445EE0F8" w14:textId="77777777" w:rsidR="00EC146B" w:rsidRPr="00D7458C" w:rsidRDefault="00EC146B" w:rsidP="008A08EA">
            <w:pPr>
              <w:pStyle w:val="Header"/>
              <w:rPr>
                <w:rFonts w:ascii="Verdana" w:hAnsi="Verdana"/>
                <w:b/>
                <w:sz w:val="21"/>
                <w:szCs w:val="21"/>
                <w:lang w:val="fr-FR"/>
              </w:rPr>
            </w:pPr>
          </w:p>
          <w:p w14:paraId="06E9601E" w14:textId="77777777" w:rsidR="00724B58" w:rsidRPr="00D7458C" w:rsidRDefault="00724B58" w:rsidP="00724B58">
            <w:pPr>
              <w:rPr>
                <w:lang w:val="fr-FR"/>
              </w:rPr>
            </w:pPr>
          </w:p>
          <w:p w14:paraId="42190018" w14:textId="77777777" w:rsidR="00724B58" w:rsidRPr="00D7458C" w:rsidRDefault="00724B58" w:rsidP="00724B58">
            <w:pPr>
              <w:tabs>
                <w:tab w:val="left" w:pos="2780"/>
              </w:tabs>
              <w:rPr>
                <w:lang w:val="fr-FR"/>
              </w:rPr>
            </w:pPr>
            <w:r w:rsidRPr="00D7458C">
              <w:rPr>
                <w:lang w:val="fr-FR"/>
              </w:rPr>
              <w:tab/>
            </w:r>
          </w:p>
        </w:tc>
      </w:tr>
      <w:tr w:rsidR="00EC146B" w:rsidRPr="00D7458C" w14:paraId="07B97E0C" w14:textId="77777777" w:rsidTr="008A08EA">
        <w:trPr>
          <w:gridAfter w:val="2"/>
          <w:wAfter w:w="420" w:type="dxa"/>
          <w:trHeight w:hRule="exact" w:val="1563"/>
        </w:trPr>
        <w:tc>
          <w:tcPr>
            <w:tcW w:w="540" w:type="dxa"/>
            <w:tcBorders>
              <w:top w:val="nil"/>
              <w:left w:val="nil"/>
              <w:bottom w:val="nil"/>
              <w:right w:val="single" w:sz="4" w:space="0" w:color="auto"/>
            </w:tcBorders>
            <w:shd w:val="clear" w:color="auto" w:fill="auto"/>
          </w:tcPr>
          <w:p w14:paraId="3897ECEE" w14:textId="77777777" w:rsidR="00EC146B" w:rsidRPr="00D7458C" w:rsidRDefault="00EC146B" w:rsidP="008A08EA">
            <w:pPr>
              <w:pStyle w:val="Header"/>
              <w:ind w:left="-12" w:firstLine="12"/>
              <w:rPr>
                <w:rFonts w:ascii="Verdana" w:hAnsi="Verdana"/>
                <w:sz w:val="21"/>
                <w:szCs w:val="21"/>
                <w:lang w:val="fr-FR"/>
              </w:rPr>
            </w:pPr>
          </w:p>
        </w:tc>
        <w:tc>
          <w:tcPr>
            <w:tcW w:w="9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92600" w14:textId="77777777" w:rsidR="00EC146B" w:rsidRPr="00D7458C" w:rsidRDefault="00724B58" w:rsidP="008A08EA">
            <w:pPr>
              <w:ind w:left="-506"/>
              <w:jc w:val="center"/>
              <w:rPr>
                <w:rFonts w:ascii="Roboto" w:hAnsi="Roboto"/>
                <w:b/>
                <w:i/>
                <w:sz w:val="22"/>
                <w:szCs w:val="22"/>
                <w:lang w:val="nl-BE"/>
              </w:rPr>
            </w:pPr>
            <w:r w:rsidRPr="00D7458C">
              <w:rPr>
                <w:rFonts w:ascii="Roboto" w:hAnsi="Roboto"/>
                <w:b/>
                <w:i/>
                <w:sz w:val="22"/>
                <w:szCs w:val="22"/>
                <w:lang w:val="nl-BE"/>
              </w:rPr>
              <w:t>Toelagen van België op het gebied van</w:t>
            </w:r>
            <w:r w:rsidR="00EC146B" w:rsidRPr="00D7458C">
              <w:rPr>
                <w:rFonts w:ascii="Roboto" w:hAnsi="Roboto"/>
                <w:b/>
                <w:i/>
                <w:sz w:val="22"/>
                <w:szCs w:val="22"/>
                <w:lang w:val="nl-BE"/>
              </w:rPr>
              <w:br/>
            </w:r>
            <w:r w:rsidR="00EC146B" w:rsidRPr="00D7458C">
              <w:rPr>
                <w:rFonts w:ascii="Roboto" w:hAnsi="Roboto"/>
                <w:b/>
                <w:i/>
                <w:sz w:val="22"/>
                <w:szCs w:val="22"/>
                <w:lang w:val="nl-BE"/>
              </w:rPr>
              <w:br/>
            </w:r>
            <w:r w:rsidRPr="00D7458C">
              <w:rPr>
                <w:rFonts w:ascii="Roboto" w:hAnsi="Roboto"/>
                <w:b/>
                <w:i/>
                <w:sz w:val="22"/>
                <w:szCs w:val="22"/>
                <w:lang w:val="nl-BE"/>
              </w:rPr>
              <w:t>VREDESOPBOUW</w:t>
            </w:r>
          </w:p>
          <w:p w14:paraId="57E3A909" w14:textId="77777777" w:rsidR="00EC146B" w:rsidRPr="00D7458C" w:rsidRDefault="00EC146B" w:rsidP="008A08EA">
            <w:pPr>
              <w:ind w:left="-506"/>
              <w:jc w:val="center"/>
              <w:rPr>
                <w:rFonts w:ascii="Roboto" w:hAnsi="Roboto"/>
                <w:b/>
                <w:i/>
                <w:sz w:val="22"/>
                <w:szCs w:val="22"/>
                <w:lang w:val="nl-BE"/>
              </w:rPr>
            </w:pPr>
          </w:p>
          <w:p w14:paraId="53D8B2B5" w14:textId="77777777" w:rsidR="00EC146B" w:rsidRPr="00D7458C" w:rsidRDefault="00EC146B" w:rsidP="008A08EA">
            <w:pPr>
              <w:ind w:left="-506"/>
              <w:jc w:val="center"/>
              <w:rPr>
                <w:rFonts w:ascii="Roboto" w:hAnsi="Roboto"/>
                <w:b/>
                <w:i/>
                <w:sz w:val="22"/>
                <w:szCs w:val="22"/>
                <w:u w:val="single"/>
                <w:lang w:val="fr-FR"/>
              </w:rPr>
            </w:pPr>
            <w:r w:rsidRPr="00D7458C">
              <w:rPr>
                <w:rFonts w:ascii="Roboto" w:hAnsi="Roboto"/>
                <w:b/>
                <w:i/>
                <w:sz w:val="22"/>
                <w:szCs w:val="22"/>
                <w:lang w:val="fr-FR"/>
              </w:rPr>
              <w:t>R</w:t>
            </w:r>
            <w:r w:rsidR="00724B58" w:rsidRPr="00D7458C">
              <w:rPr>
                <w:rFonts w:ascii="Roboto" w:hAnsi="Roboto"/>
                <w:b/>
                <w:i/>
                <w:sz w:val="22"/>
                <w:szCs w:val="22"/>
                <w:lang w:val="fr-FR"/>
              </w:rPr>
              <w:t>ICHTLIJNEN</w:t>
            </w:r>
          </w:p>
          <w:p w14:paraId="3B4CADEF" w14:textId="77777777" w:rsidR="00EC146B" w:rsidRPr="00D7458C" w:rsidRDefault="00EC146B" w:rsidP="008A08EA">
            <w:pPr>
              <w:pStyle w:val="Header"/>
              <w:jc w:val="center"/>
              <w:rPr>
                <w:rFonts w:ascii="Verdana" w:hAnsi="Verdana"/>
                <w:b/>
                <w:i/>
                <w:sz w:val="21"/>
                <w:szCs w:val="21"/>
                <w:lang w:val="fr-FR"/>
              </w:rPr>
            </w:pPr>
          </w:p>
        </w:tc>
      </w:tr>
      <w:tr w:rsidR="00EC146B" w:rsidRPr="00D7458C" w14:paraId="0EEEEB57" w14:textId="77777777" w:rsidTr="008A08EA">
        <w:trPr>
          <w:trHeight w:hRule="exact" w:val="90"/>
        </w:trPr>
        <w:tc>
          <w:tcPr>
            <w:tcW w:w="540" w:type="dxa"/>
            <w:shd w:val="clear" w:color="auto" w:fill="auto"/>
          </w:tcPr>
          <w:p w14:paraId="72254C20" w14:textId="77777777" w:rsidR="00EC146B" w:rsidRPr="00D7458C" w:rsidRDefault="00EC146B" w:rsidP="008A08EA">
            <w:pPr>
              <w:pStyle w:val="Header"/>
              <w:spacing w:before="100" w:beforeAutospacing="1" w:line="240" w:lineRule="exact"/>
              <w:ind w:left="-12" w:firstLine="12"/>
              <w:rPr>
                <w:rFonts w:ascii="Verdana" w:hAnsi="Verdana"/>
                <w:sz w:val="21"/>
                <w:szCs w:val="21"/>
                <w:lang w:val="fr-FR"/>
              </w:rPr>
            </w:pPr>
          </w:p>
        </w:tc>
        <w:tc>
          <w:tcPr>
            <w:tcW w:w="4140" w:type="dxa"/>
            <w:vMerge w:val="restart"/>
            <w:shd w:val="clear" w:color="auto" w:fill="auto"/>
          </w:tcPr>
          <w:p w14:paraId="1BE6698E" w14:textId="77777777" w:rsidR="00EC146B" w:rsidRPr="00D7458C" w:rsidRDefault="00EC146B" w:rsidP="008A08EA">
            <w:pPr>
              <w:pStyle w:val="Classificatie"/>
              <w:ind w:left="-108"/>
              <w:rPr>
                <w:sz w:val="21"/>
                <w:szCs w:val="21"/>
                <w:lang w:val="fr-FR"/>
              </w:rPr>
            </w:pPr>
          </w:p>
        </w:tc>
        <w:tc>
          <w:tcPr>
            <w:tcW w:w="5994" w:type="dxa"/>
            <w:gridSpan w:val="2"/>
            <w:shd w:val="clear" w:color="auto" w:fill="auto"/>
          </w:tcPr>
          <w:p w14:paraId="716C1EDC" w14:textId="77777777" w:rsidR="00EC146B" w:rsidRPr="00D7458C" w:rsidRDefault="00EC146B" w:rsidP="008A08EA">
            <w:pPr>
              <w:pStyle w:val="Classificatie"/>
              <w:ind w:left="-108"/>
              <w:rPr>
                <w:sz w:val="21"/>
                <w:szCs w:val="21"/>
                <w:lang w:val="fr-FR"/>
              </w:rPr>
            </w:pPr>
          </w:p>
        </w:tc>
        <w:tc>
          <w:tcPr>
            <w:tcW w:w="236" w:type="dxa"/>
            <w:shd w:val="clear" w:color="auto" w:fill="auto"/>
          </w:tcPr>
          <w:p w14:paraId="5BE8D98D" w14:textId="77777777" w:rsidR="00EC146B" w:rsidRPr="00D7458C" w:rsidRDefault="00EC146B" w:rsidP="008A08EA">
            <w:pPr>
              <w:pStyle w:val="Header"/>
              <w:spacing w:before="100" w:beforeAutospacing="1" w:line="240" w:lineRule="exact"/>
              <w:ind w:left="-108"/>
              <w:rPr>
                <w:rFonts w:ascii="Verdana" w:hAnsi="Verdana"/>
                <w:b/>
                <w:sz w:val="21"/>
                <w:szCs w:val="21"/>
                <w:lang w:val="fr-FR"/>
              </w:rPr>
            </w:pPr>
          </w:p>
        </w:tc>
      </w:tr>
      <w:tr w:rsidR="00EC146B" w:rsidRPr="00D7458C" w14:paraId="6BCBDFA6" w14:textId="77777777" w:rsidTr="008A08EA">
        <w:trPr>
          <w:trHeight w:hRule="exact" w:val="62"/>
        </w:trPr>
        <w:tc>
          <w:tcPr>
            <w:tcW w:w="540" w:type="dxa"/>
            <w:shd w:val="clear" w:color="auto" w:fill="auto"/>
          </w:tcPr>
          <w:p w14:paraId="7EC71868" w14:textId="77777777" w:rsidR="00EC146B" w:rsidRPr="00D7458C" w:rsidRDefault="00EC146B" w:rsidP="008A08EA">
            <w:pPr>
              <w:pStyle w:val="Header"/>
              <w:spacing w:line="260" w:lineRule="exact"/>
              <w:ind w:left="-12" w:firstLine="12"/>
              <w:rPr>
                <w:rFonts w:ascii="Verdana" w:hAnsi="Verdana"/>
                <w:sz w:val="21"/>
                <w:szCs w:val="21"/>
                <w:lang w:val="fr-FR"/>
              </w:rPr>
            </w:pPr>
          </w:p>
        </w:tc>
        <w:tc>
          <w:tcPr>
            <w:tcW w:w="4140" w:type="dxa"/>
            <w:vMerge/>
            <w:shd w:val="clear" w:color="auto" w:fill="auto"/>
          </w:tcPr>
          <w:p w14:paraId="370049A3" w14:textId="77777777" w:rsidR="00EC146B" w:rsidRPr="00D7458C" w:rsidRDefault="00EC146B" w:rsidP="008A08EA">
            <w:pPr>
              <w:pStyle w:val="Classificatie"/>
              <w:rPr>
                <w:sz w:val="21"/>
                <w:szCs w:val="21"/>
                <w:lang w:val="fr-FR"/>
              </w:rPr>
            </w:pPr>
          </w:p>
        </w:tc>
        <w:tc>
          <w:tcPr>
            <w:tcW w:w="5994" w:type="dxa"/>
            <w:gridSpan w:val="2"/>
            <w:shd w:val="clear" w:color="auto" w:fill="auto"/>
          </w:tcPr>
          <w:p w14:paraId="2115D5CC" w14:textId="77777777" w:rsidR="00EC146B" w:rsidRPr="00D7458C" w:rsidRDefault="00EC146B" w:rsidP="008A08EA">
            <w:pPr>
              <w:pStyle w:val="Classificatie"/>
              <w:ind w:left="-108"/>
              <w:rPr>
                <w:b w:val="0"/>
                <w:sz w:val="21"/>
                <w:szCs w:val="21"/>
                <w:lang w:val="fr-FR"/>
              </w:rPr>
            </w:pPr>
          </w:p>
        </w:tc>
        <w:tc>
          <w:tcPr>
            <w:tcW w:w="236" w:type="dxa"/>
            <w:shd w:val="clear" w:color="auto" w:fill="auto"/>
          </w:tcPr>
          <w:p w14:paraId="5DB7B5F2" w14:textId="77777777" w:rsidR="00EC146B" w:rsidRPr="00D7458C" w:rsidRDefault="00EC146B" w:rsidP="008A08EA">
            <w:pPr>
              <w:pStyle w:val="Header"/>
              <w:spacing w:line="260" w:lineRule="exact"/>
              <w:ind w:left="-108"/>
              <w:rPr>
                <w:rFonts w:ascii="Verdana" w:hAnsi="Verdana"/>
                <w:sz w:val="21"/>
                <w:szCs w:val="21"/>
                <w:lang w:val="fr-FR"/>
              </w:rPr>
            </w:pPr>
          </w:p>
        </w:tc>
      </w:tr>
    </w:tbl>
    <w:p w14:paraId="074FE23D" w14:textId="77777777" w:rsidR="00EC146B" w:rsidRPr="00D7458C" w:rsidRDefault="00EC146B" w:rsidP="00EC146B">
      <w:pPr>
        <w:ind w:left="1440" w:right="-1400"/>
        <w:jc w:val="both"/>
        <w:rPr>
          <w:rFonts w:ascii="Verdana" w:hAnsi="Verdana"/>
          <w:b/>
          <w:sz w:val="21"/>
          <w:szCs w:val="21"/>
          <w:u w:val="single"/>
          <w:lang w:val="fr-FR"/>
        </w:rPr>
      </w:pPr>
    </w:p>
    <w:p w14:paraId="1EA6E640" w14:textId="77777777" w:rsidR="00EC146B" w:rsidRPr="00D7458C" w:rsidRDefault="00EC146B" w:rsidP="00EC146B">
      <w:pPr>
        <w:numPr>
          <w:ilvl w:val="0"/>
          <w:numId w:val="3"/>
        </w:numPr>
        <w:jc w:val="both"/>
        <w:rPr>
          <w:rFonts w:ascii="Roboto" w:hAnsi="Roboto"/>
          <w:b/>
          <w:sz w:val="21"/>
          <w:szCs w:val="21"/>
          <w:u w:val="single"/>
          <w:lang w:val="fr-FR"/>
        </w:rPr>
      </w:pPr>
      <w:proofErr w:type="spellStart"/>
      <w:r w:rsidRPr="00D7458C">
        <w:rPr>
          <w:rFonts w:ascii="Roboto" w:hAnsi="Roboto"/>
          <w:b/>
          <w:sz w:val="21"/>
          <w:szCs w:val="21"/>
          <w:u w:val="single"/>
          <w:lang w:val="fr-FR"/>
        </w:rPr>
        <w:t>In</w:t>
      </w:r>
      <w:r w:rsidR="009F7E00" w:rsidRPr="00D7458C">
        <w:rPr>
          <w:rFonts w:ascii="Roboto" w:hAnsi="Roboto"/>
          <w:b/>
          <w:sz w:val="21"/>
          <w:szCs w:val="21"/>
          <w:u w:val="single"/>
          <w:lang w:val="fr-FR"/>
        </w:rPr>
        <w:t>leiding</w:t>
      </w:r>
      <w:proofErr w:type="spellEnd"/>
      <w:r w:rsidRPr="00D7458C">
        <w:rPr>
          <w:rFonts w:ascii="Roboto" w:hAnsi="Roboto"/>
          <w:b/>
          <w:sz w:val="21"/>
          <w:szCs w:val="21"/>
          <w:u w:val="single"/>
          <w:lang w:val="fr-FR"/>
        </w:rPr>
        <w:t xml:space="preserve"> </w:t>
      </w:r>
    </w:p>
    <w:p w14:paraId="03DBDF8C" w14:textId="77777777" w:rsidR="00EC146B" w:rsidRPr="00D7458C" w:rsidRDefault="00EC146B" w:rsidP="00EC146B">
      <w:pPr>
        <w:jc w:val="both"/>
        <w:rPr>
          <w:rFonts w:ascii="Roboto" w:hAnsi="Roboto"/>
          <w:sz w:val="21"/>
          <w:szCs w:val="21"/>
          <w:lang w:val="fr-FR"/>
        </w:rPr>
      </w:pPr>
    </w:p>
    <w:p w14:paraId="251BBD7A" w14:textId="77777777" w:rsidR="00EC146B" w:rsidRPr="00D7458C" w:rsidRDefault="007D1AC9" w:rsidP="007D1AC9">
      <w:pPr>
        <w:numPr>
          <w:ilvl w:val="0"/>
          <w:numId w:val="4"/>
        </w:numPr>
        <w:jc w:val="both"/>
        <w:rPr>
          <w:rFonts w:ascii="Roboto" w:hAnsi="Roboto"/>
          <w:sz w:val="21"/>
          <w:szCs w:val="21"/>
          <w:lang w:val="nl-BE"/>
        </w:rPr>
      </w:pPr>
      <w:r w:rsidRPr="00D7458C">
        <w:rPr>
          <w:rFonts w:ascii="Roboto" w:hAnsi="Roboto"/>
          <w:sz w:val="21"/>
          <w:szCs w:val="21"/>
          <w:lang w:val="nl-BE"/>
        </w:rPr>
        <w:t xml:space="preserve">In overeenstemming met de prioriteiten </w:t>
      </w:r>
      <w:r w:rsidR="00A8007B" w:rsidRPr="00D7458C">
        <w:rPr>
          <w:rFonts w:ascii="Roboto" w:hAnsi="Roboto"/>
          <w:sz w:val="21"/>
          <w:szCs w:val="21"/>
          <w:lang w:val="nl-BE"/>
        </w:rPr>
        <w:t>va</w:t>
      </w:r>
      <w:r w:rsidRPr="00D7458C">
        <w:rPr>
          <w:rFonts w:ascii="Roboto" w:hAnsi="Roboto"/>
          <w:sz w:val="21"/>
          <w:szCs w:val="21"/>
          <w:lang w:val="nl-BE"/>
        </w:rPr>
        <w:t>n</w:t>
      </w:r>
      <w:r w:rsidR="00EC146B" w:rsidRPr="00D7458C">
        <w:rPr>
          <w:rFonts w:ascii="Roboto" w:hAnsi="Roboto"/>
          <w:sz w:val="21"/>
          <w:szCs w:val="21"/>
          <w:lang w:val="nl-BE"/>
        </w:rPr>
        <w:t xml:space="preserve"> </w:t>
      </w:r>
      <w:r w:rsidRPr="00D7458C">
        <w:rPr>
          <w:rFonts w:ascii="Roboto" w:hAnsi="Roboto"/>
          <w:sz w:val="21"/>
          <w:szCs w:val="21"/>
          <w:lang w:val="nl-BE"/>
        </w:rPr>
        <w:t>het buitenlandse beleid kunnen vredesopbouw</w:t>
      </w:r>
      <w:r w:rsidR="00A15809" w:rsidRPr="00D7458C">
        <w:rPr>
          <w:rFonts w:ascii="Roboto" w:hAnsi="Roboto"/>
          <w:sz w:val="21"/>
          <w:szCs w:val="21"/>
          <w:lang w:val="nl-BE"/>
        </w:rPr>
        <w:t>projecten</w:t>
      </w:r>
      <w:r w:rsidRPr="00D7458C">
        <w:rPr>
          <w:rFonts w:ascii="Roboto" w:hAnsi="Roboto"/>
          <w:sz w:val="21"/>
          <w:szCs w:val="21"/>
          <w:lang w:val="nl-BE"/>
        </w:rPr>
        <w:t xml:space="preserve"> worden gefinancierd. </w:t>
      </w:r>
      <w:r w:rsidR="00724B58" w:rsidRPr="00D7458C">
        <w:rPr>
          <w:rFonts w:ascii="Roboto" w:hAnsi="Roboto"/>
          <w:sz w:val="21"/>
          <w:szCs w:val="21"/>
          <w:lang w:val="nl-BE"/>
        </w:rPr>
        <w:t xml:space="preserve">Het concept vredesopbouw en de procedures die van toepassing zijn </w:t>
      </w:r>
      <w:r w:rsidR="009F7E00" w:rsidRPr="00D7458C">
        <w:rPr>
          <w:rFonts w:ascii="Roboto" w:hAnsi="Roboto"/>
          <w:sz w:val="21"/>
          <w:szCs w:val="21"/>
          <w:lang w:val="nl-BE"/>
        </w:rPr>
        <w:t>om financiering te</w:t>
      </w:r>
      <w:r w:rsidR="00724B58" w:rsidRPr="00D7458C">
        <w:rPr>
          <w:rFonts w:ascii="Roboto" w:hAnsi="Roboto"/>
          <w:sz w:val="21"/>
          <w:szCs w:val="21"/>
          <w:lang w:val="nl-BE"/>
        </w:rPr>
        <w:t xml:space="preserve"> verkrijgen, vormen het voorwerp van deze richtlijnen.</w:t>
      </w:r>
    </w:p>
    <w:p w14:paraId="3440ACF7" w14:textId="77777777" w:rsidR="00EC146B" w:rsidRPr="00D7458C" w:rsidRDefault="00EC146B" w:rsidP="00EC146B">
      <w:pPr>
        <w:ind w:left="720"/>
        <w:jc w:val="both"/>
        <w:rPr>
          <w:rFonts w:ascii="Roboto" w:hAnsi="Roboto"/>
          <w:sz w:val="21"/>
          <w:szCs w:val="21"/>
          <w:lang w:val="nl-BE"/>
        </w:rPr>
      </w:pPr>
    </w:p>
    <w:p w14:paraId="303849B0" w14:textId="3DABAD71" w:rsidR="00EC146B" w:rsidRPr="00D7458C" w:rsidRDefault="00A8007B" w:rsidP="00EC146B">
      <w:pPr>
        <w:ind w:left="720"/>
        <w:jc w:val="both"/>
        <w:rPr>
          <w:rFonts w:ascii="Roboto" w:hAnsi="Roboto"/>
          <w:sz w:val="21"/>
          <w:szCs w:val="21"/>
          <w:lang w:val="nl-BE"/>
        </w:rPr>
      </w:pPr>
      <w:r w:rsidRPr="00D7458C">
        <w:rPr>
          <w:rFonts w:ascii="Roboto" w:hAnsi="Roboto"/>
          <w:sz w:val="21"/>
          <w:szCs w:val="21"/>
          <w:lang w:val="nl-BE"/>
        </w:rPr>
        <w:t>D</w:t>
      </w:r>
      <w:r w:rsidR="007D1AC9" w:rsidRPr="00D7458C">
        <w:rPr>
          <w:rFonts w:ascii="Roboto" w:hAnsi="Roboto"/>
          <w:sz w:val="21"/>
          <w:szCs w:val="21"/>
          <w:lang w:val="nl-BE"/>
        </w:rPr>
        <w:t xml:space="preserve">e dienst </w:t>
      </w:r>
      <w:r w:rsidR="00EC146B" w:rsidRPr="00D7458C">
        <w:rPr>
          <w:rFonts w:ascii="Roboto" w:hAnsi="Roboto"/>
          <w:sz w:val="21"/>
          <w:szCs w:val="21"/>
          <w:lang w:val="nl-BE"/>
        </w:rPr>
        <w:t>S0.1-</w:t>
      </w:r>
      <w:r w:rsidR="007D1AC9" w:rsidRPr="00D7458C">
        <w:rPr>
          <w:rFonts w:ascii="Roboto" w:hAnsi="Roboto"/>
          <w:sz w:val="21"/>
          <w:szCs w:val="21"/>
          <w:lang w:val="nl-BE"/>
        </w:rPr>
        <w:t>Vredesopbouw (S0.1</w:t>
      </w:r>
      <w:r w:rsidRPr="00D7458C">
        <w:rPr>
          <w:rFonts w:ascii="Roboto" w:hAnsi="Roboto"/>
          <w:sz w:val="21"/>
          <w:szCs w:val="21"/>
          <w:lang w:val="nl-BE"/>
        </w:rPr>
        <w:t>-</w:t>
      </w:r>
      <w:r w:rsidR="007D1AC9" w:rsidRPr="00D7458C">
        <w:rPr>
          <w:rFonts w:ascii="Roboto" w:hAnsi="Roboto"/>
          <w:sz w:val="21"/>
          <w:szCs w:val="21"/>
          <w:lang w:val="nl-BE"/>
        </w:rPr>
        <w:t>VO</w:t>
      </w:r>
      <w:r w:rsidR="00EC146B" w:rsidRPr="00D7458C">
        <w:rPr>
          <w:rFonts w:ascii="Roboto" w:hAnsi="Roboto"/>
          <w:sz w:val="21"/>
          <w:szCs w:val="21"/>
          <w:lang w:val="nl-BE"/>
        </w:rPr>
        <w:t xml:space="preserve">) </w:t>
      </w:r>
      <w:r w:rsidRPr="00D7458C">
        <w:rPr>
          <w:rFonts w:ascii="Roboto" w:hAnsi="Roboto"/>
          <w:sz w:val="21"/>
          <w:szCs w:val="21"/>
          <w:lang w:val="nl-BE"/>
        </w:rPr>
        <w:t xml:space="preserve">zet de beleidsprioriteiten en de gewenste thema’s uiteen </w:t>
      </w:r>
      <w:r w:rsidR="007D1AC9" w:rsidRPr="00D7458C">
        <w:rPr>
          <w:rFonts w:ascii="Roboto" w:hAnsi="Roboto"/>
          <w:sz w:val="21"/>
          <w:szCs w:val="21"/>
          <w:lang w:val="nl-BE"/>
        </w:rPr>
        <w:t xml:space="preserve">bij de organisaties die hij </w:t>
      </w:r>
      <w:r w:rsidR="002543B5">
        <w:rPr>
          <w:rFonts w:ascii="Roboto" w:hAnsi="Roboto"/>
          <w:sz w:val="21"/>
          <w:szCs w:val="21"/>
          <w:lang w:val="nl-BE"/>
        </w:rPr>
        <w:t>benadert</w:t>
      </w:r>
      <w:r w:rsidR="007D1AC9" w:rsidRPr="00D7458C">
        <w:rPr>
          <w:rFonts w:ascii="Roboto" w:hAnsi="Roboto"/>
          <w:sz w:val="21"/>
          <w:szCs w:val="21"/>
          <w:lang w:val="nl-BE"/>
        </w:rPr>
        <w:t>.</w:t>
      </w:r>
    </w:p>
    <w:p w14:paraId="7A6FA320" w14:textId="77777777" w:rsidR="00EC146B" w:rsidRPr="00D7458C" w:rsidRDefault="00EC146B" w:rsidP="00EC146B">
      <w:pPr>
        <w:ind w:left="720"/>
        <w:jc w:val="both"/>
        <w:rPr>
          <w:rFonts w:ascii="Roboto" w:hAnsi="Roboto"/>
          <w:sz w:val="21"/>
          <w:szCs w:val="21"/>
          <w:lang w:val="nl-BE"/>
        </w:rPr>
      </w:pPr>
    </w:p>
    <w:p w14:paraId="27D1F9B0" w14:textId="736FA140" w:rsidR="00EC146B" w:rsidRPr="00D7458C" w:rsidRDefault="0055587D" w:rsidP="00EC146B">
      <w:pPr>
        <w:ind w:left="720"/>
        <w:jc w:val="both"/>
        <w:rPr>
          <w:rFonts w:ascii="Roboto" w:hAnsi="Roboto"/>
          <w:sz w:val="21"/>
          <w:szCs w:val="21"/>
          <w:lang w:val="nl-BE"/>
        </w:rPr>
      </w:pPr>
      <w:r w:rsidRPr="00D7458C">
        <w:rPr>
          <w:rFonts w:ascii="Roboto" w:hAnsi="Roboto"/>
          <w:sz w:val="21"/>
          <w:szCs w:val="21"/>
          <w:lang w:val="nl-BE"/>
        </w:rPr>
        <w:t>Gedurende</w:t>
      </w:r>
      <w:r w:rsidR="007D1AC9" w:rsidRPr="00D7458C">
        <w:rPr>
          <w:rFonts w:ascii="Roboto" w:hAnsi="Roboto"/>
          <w:sz w:val="21"/>
          <w:szCs w:val="21"/>
          <w:lang w:val="nl-BE"/>
        </w:rPr>
        <w:t xml:space="preserve"> het </w:t>
      </w:r>
      <w:r w:rsidRPr="00D7458C">
        <w:rPr>
          <w:rFonts w:ascii="Roboto" w:hAnsi="Roboto"/>
          <w:sz w:val="21"/>
          <w:szCs w:val="21"/>
          <w:lang w:val="nl-BE"/>
        </w:rPr>
        <w:t xml:space="preserve">hele </w:t>
      </w:r>
      <w:r w:rsidR="007D1AC9" w:rsidRPr="00D7458C">
        <w:rPr>
          <w:rFonts w:ascii="Roboto" w:hAnsi="Roboto"/>
          <w:sz w:val="21"/>
          <w:szCs w:val="21"/>
          <w:lang w:val="nl-BE"/>
        </w:rPr>
        <w:t xml:space="preserve">jaar legt de minister van Buitenlandse Zaken de Belgische prioriteiten inzake vredesopbouw vast. Op basis </w:t>
      </w:r>
      <w:r w:rsidRPr="00D7458C">
        <w:rPr>
          <w:rFonts w:ascii="Roboto" w:hAnsi="Roboto"/>
          <w:sz w:val="21"/>
          <w:szCs w:val="21"/>
          <w:lang w:val="nl-BE"/>
        </w:rPr>
        <w:t xml:space="preserve">daarvan </w:t>
      </w:r>
      <w:r w:rsidR="007D1AC9" w:rsidRPr="00D7458C">
        <w:rPr>
          <w:rFonts w:ascii="Roboto" w:hAnsi="Roboto"/>
          <w:sz w:val="21"/>
          <w:szCs w:val="21"/>
          <w:lang w:val="nl-BE"/>
        </w:rPr>
        <w:t>geeft hij/zij regelmatig de opdracht aan S0.1</w:t>
      </w:r>
      <w:r w:rsidR="00A8007B" w:rsidRPr="00D7458C">
        <w:rPr>
          <w:rFonts w:ascii="Roboto" w:hAnsi="Roboto"/>
          <w:sz w:val="21"/>
          <w:szCs w:val="21"/>
          <w:lang w:val="nl-BE"/>
        </w:rPr>
        <w:t>-</w:t>
      </w:r>
      <w:r w:rsidR="007D1AC9" w:rsidRPr="00D7458C">
        <w:rPr>
          <w:rFonts w:ascii="Roboto" w:hAnsi="Roboto"/>
          <w:sz w:val="21"/>
          <w:szCs w:val="21"/>
          <w:lang w:val="nl-BE"/>
        </w:rPr>
        <w:t xml:space="preserve">VO om – in nauwe samenwerking met de </w:t>
      </w:r>
      <w:r w:rsidRPr="00D7458C">
        <w:rPr>
          <w:rFonts w:ascii="Roboto" w:hAnsi="Roboto"/>
          <w:sz w:val="21"/>
          <w:szCs w:val="21"/>
          <w:lang w:val="nl-BE"/>
        </w:rPr>
        <w:t xml:space="preserve">betrokken </w:t>
      </w:r>
      <w:r w:rsidR="007D1AC9" w:rsidRPr="00D7458C">
        <w:rPr>
          <w:rFonts w:ascii="Roboto" w:hAnsi="Roboto"/>
          <w:sz w:val="21"/>
          <w:szCs w:val="21"/>
          <w:lang w:val="nl-BE"/>
        </w:rPr>
        <w:t xml:space="preserve">post(en) en/of dienst(en) van de FOD Buitenlandse Zaken </w:t>
      </w:r>
      <w:r w:rsidRPr="00D7458C">
        <w:rPr>
          <w:rFonts w:ascii="Roboto" w:hAnsi="Roboto"/>
          <w:sz w:val="21"/>
          <w:szCs w:val="21"/>
          <w:lang w:val="nl-BE"/>
        </w:rPr>
        <w:t xml:space="preserve">– </w:t>
      </w:r>
      <w:r w:rsidR="007D1AC9" w:rsidRPr="00D7458C">
        <w:rPr>
          <w:rFonts w:ascii="Roboto" w:hAnsi="Roboto"/>
          <w:sz w:val="21"/>
          <w:szCs w:val="21"/>
          <w:lang w:val="nl-BE"/>
        </w:rPr>
        <w:t xml:space="preserve">de organisaties te </w:t>
      </w:r>
      <w:r w:rsidR="002543B5">
        <w:rPr>
          <w:rFonts w:ascii="Roboto" w:hAnsi="Roboto"/>
          <w:sz w:val="21"/>
          <w:szCs w:val="21"/>
          <w:lang w:val="nl-BE"/>
        </w:rPr>
        <w:t>benaderen</w:t>
      </w:r>
      <w:r w:rsidR="007D1AC9" w:rsidRPr="00D7458C">
        <w:rPr>
          <w:rFonts w:ascii="Roboto" w:hAnsi="Roboto"/>
          <w:sz w:val="21"/>
          <w:szCs w:val="21"/>
          <w:lang w:val="nl-BE"/>
        </w:rPr>
        <w:t xml:space="preserve"> </w:t>
      </w:r>
      <w:r w:rsidRPr="00D7458C">
        <w:rPr>
          <w:rFonts w:ascii="Roboto" w:hAnsi="Roboto"/>
          <w:sz w:val="21"/>
          <w:szCs w:val="21"/>
          <w:lang w:val="nl-BE"/>
        </w:rPr>
        <w:t>om</w:t>
      </w:r>
      <w:r w:rsidR="007D1AC9" w:rsidRPr="00D7458C">
        <w:rPr>
          <w:rFonts w:ascii="Roboto" w:hAnsi="Roboto"/>
          <w:sz w:val="21"/>
          <w:szCs w:val="21"/>
          <w:lang w:val="nl-BE"/>
        </w:rPr>
        <w:t xml:space="preserve"> projectvoorstellen</w:t>
      </w:r>
      <w:r w:rsidR="007C5401" w:rsidRPr="00D7458C">
        <w:rPr>
          <w:rFonts w:ascii="Roboto" w:hAnsi="Roboto"/>
          <w:sz w:val="21"/>
          <w:szCs w:val="21"/>
          <w:lang w:val="nl-BE"/>
        </w:rPr>
        <w:t xml:space="preserve"> voor een geografisch gebied</w:t>
      </w:r>
      <w:r w:rsidR="007D1AC9" w:rsidRPr="00D7458C">
        <w:rPr>
          <w:rFonts w:ascii="Roboto" w:hAnsi="Roboto"/>
          <w:sz w:val="21"/>
          <w:szCs w:val="21"/>
          <w:lang w:val="nl-BE"/>
        </w:rPr>
        <w:t xml:space="preserve"> en/of een bepaald thema</w:t>
      </w:r>
      <w:r w:rsidRPr="00D7458C">
        <w:rPr>
          <w:rFonts w:ascii="Roboto" w:hAnsi="Roboto"/>
          <w:sz w:val="21"/>
          <w:szCs w:val="21"/>
          <w:lang w:val="nl-BE"/>
        </w:rPr>
        <w:t xml:space="preserve"> in te dienen</w:t>
      </w:r>
      <w:r w:rsidR="007D1AC9" w:rsidRPr="00D7458C">
        <w:rPr>
          <w:rFonts w:ascii="Roboto" w:hAnsi="Roboto"/>
          <w:sz w:val="21"/>
          <w:szCs w:val="21"/>
          <w:lang w:val="nl-BE"/>
        </w:rPr>
        <w:t xml:space="preserve">. </w:t>
      </w:r>
      <w:r w:rsidR="00EC146B" w:rsidRPr="00D7458C">
        <w:rPr>
          <w:rFonts w:ascii="Roboto" w:hAnsi="Roboto"/>
          <w:sz w:val="21"/>
          <w:szCs w:val="21"/>
          <w:lang w:val="nl-BE"/>
        </w:rPr>
        <w:t xml:space="preserve"> </w:t>
      </w:r>
    </w:p>
    <w:p w14:paraId="3D64A08A" w14:textId="77777777" w:rsidR="00EC146B" w:rsidRPr="00D7458C" w:rsidRDefault="00EC146B" w:rsidP="00EC146B">
      <w:pPr>
        <w:ind w:left="720"/>
        <w:jc w:val="both"/>
        <w:rPr>
          <w:rFonts w:ascii="Roboto" w:hAnsi="Roboto"/>
          <w:sz w:val="21"/>
          <w:szCs w:val="21"/>
          <w:lang w:val="nl-BE"/>
        </w:rPr>
      </w:pPr>
    </w:p>
    <w:p w14:paraId="586FB289" w14:textId="77777777" w:rsidR="00EC146B" w:rsidRPr="00D7458C" w:rsidRDefault="00724B58" w:rsidP="00EC146B">
      <w:pPr>
        <w:pStyle w:val="ListParagraph"/>
        <w:numPr>
          <w:ilvl w:val="0"/>
          <w:numId w:val="3"/>
        </w:numPr>
        <w:jc w:val="both"/>
        <w:rPr>
          <w:rFonts w:ascii="Roboto" w:hAnsi="Roboto"/>
          <w:b/>
          <w:sz w:val="21"/>
          <w:szCs w:val="21"/>
          <w:lang w:val="fr-FR"/>
        </w:rPr>
      </w:pPr>
      <w:r w:rsidRPr="00D7458C">
        <w:rPr>
          <w:rFonts w:ascii="Roboto" w:hAnsi="Roboto"/>
          <w:b/>
          <w:sz w:val="21"/>
          <w:szCs w:val="21"/>
          <w:lang w:val="fr-FR"/>
        </w:rPr>
        <w:t>Algemeen</w:t>
      </w:r>
      <w:r w:rsidR="00EC146B" w:rsidRPr="00D7458C">
        <w:rPr>
          <w:rFonts w:ascii="Roboto" w:hAnsi="Roboto"/>
          <w:b/>
          <w:sz w:val="21"/>
          <w:szCs w:val="21"/>
          <w:lang w:val="fr-FR"/>
        </w:rPr>
        <w:t xml:space="preserve"> </w:t>
      </w:r>
    </w:p>
    <w:p w14:paraId="50211AE5" w14:textId="77777777" w:rsidR="00EC146B" w:rsidRPr="00D7458C" w:rsidRDefault="00EC146B" w:rsidP="00EC146B">
      <w:pPr>
        <w:ind w:left="360"/>
        <w:jc w:val="both"/>
        <w:rPr>
          <w:rFonts w:ascii="Roboto" w:hAnsi="Roboto"/>
          <w:sz w:val="21"/>
          <w:szCs w:val="21"/>
          <w:lang w:val="fr-BE"/>
        </w:rPr>
      </w:pPr>
    </w:p>
    <w:p w14:paraId="211196F7" w14:textId="77777777" w:rsidR="00EC146B" w:rsidRPr="00D7458C" w:rsidRDefault="00724B58" w:rsidP="00724B58">
      <w:pPr>
        <w:numPr>
          <w:ilvl w:val="0"/>
          <w:numId w:val="4"/>
        </w:numPr>
        <w:jc w:val="both"/>
        <w:rPr>
          <w:rFonts w:ascii="Roboto" w:hAnsi="Roboto"/>
          <w:sz w:val="21"/>
          <w:szCs w:val="21"/>
          <w:lang w:val="nl-BE"/>
        </w:rPr>
      </w:pPr>
      <w:r w:rsidRPr="00D7458C">
        <w:rPr>
          <w:rFonts w:ascii="Roboto" w:hAnsi="Roboto"/>
          <w:sz w:val="21"/>
          <w:szCs w:val="21"/>
          <w:lang w:val="nl-BE"/>
        </w:rPr>
        <w:t>De financiering van vredesopbouwprojecten door S0.1-VO is gericht op twee soorten doelstellingen:</w:t>
      </w:r>
    </w:p>
    <w:p w14:paraId="3AD9380E" w14:textId="75311588" w:rsidR="00EC146B" w:rsidRPr="00D7458C" w:rsidRDefault="00724B58" w:rsidP="00EC146B">
      <w:pPr>
        <w:numPr>
          <w:ilvl w:val="1"/>
          <w:numId w:val="4"/>
        </w:numPr>
        <w:jc w:val="both"/>
        <w:rPr>
          <w:rFonts w:ascii="Roboto" w:hAnsi="Roboto"/>
          <w:sz w:val="21"/>
          <w:szCs w:val="21"/>
          <w:lang w:val="nl-BE"/>
        </w:rPr>
      </w:pPr>
      <w:r w:rsidRPr="00D7458C">
        <w:rPr>
          <w:rFonts w:ascii="Roboto" w:hAnsi="Roboto"/>
          <w:sz w:val="21"/>
          <w:szCs w:val="21"/>
          <w:lang w:val="nl-BE"/>
        </w:rPr>
        <w:t xml:space="preserve">Op korte termijn inspanningen leveren om manifeste spanningen te </w:t>
      </w:r>
      <w:r w:rsidR="002543B5">
        <w:rPr>
          <w:rFonts w:ascii="Roboto" w:hAnsi="Roboto"/>
          <w:sz w:val="21"/>
          <w:szCs w:val="21"/>
          <w:lang w:val="nl-BE"/>
        </w:rPr>
        <w:t>verminderen</w:t>
      </w:r>
      <w:r w:rsidRPr="00D7458C">
        <w:rPr>
          <w:rFonts w:ascii="Roboto" w:hAnsi="Roboto"/>
          <w:sz w:val="21"/>
          <w:szCs w:val="21"/>
          <w:lang w:val="nl-BE"/>
        </w:rPr>
        <w:t xml:space="preserve">, om acute geweldsituaties te helpen beëindigen en om te voorkomen dat gewelddadige conflicten losbarsten of </w:t>
      </w:r>
      <w:proofErr w:type="spellStart"/>
      <w:r w:rsidRPr="00D7458C">
        <w:rPr>
          <w:rFonts w:ascii="Roboto" w:hAnsi="Roboto"/>
          <w:sz w:val="21"/>
          <w:szCs w:val="21"/>
          <w:lang w:val="nl-BE"/>
        </w:rPr>
        <w:t>heropflakkeren</w:t>
      </w:r>
      <w:proofErr w:type="spellEnd"/>
      <w:r w:rsidR="00EC146B" w:rsidRPr="00D7458C">
        <w:rPr>
          <w:rFonts w:ascii="Roboto" w:hAnsi="Roboto"/>
          <w:sz w:val="21"/>
          <w:szCs w:val="21"/>
          <w:lang w:val="nl-BE"/>
        </w:rPr>
        <w:t xml:space="preserve">. </w:t>
      </w:r>
    </w:p>
    <w:p w14:paraId="3A483F03" w14:textId="77777777" w:rsidR="00724B58" w:rsidRPr="00D7458C" w:rsidRDefault="00724B58" w:rsidP="00724B58">
      <w:pPr>
        <w:numPr>
          <w:ilvl w:val="1"/>
          <w:numId w:val="4"/>
        </w:numPr>
        <w:jc w:val="both"/>
        <w:rPr>
          <w:rFonts w:ascii="Roboto" w:hAnsi="Roboto"/>
          <w:sz w:val="21"/>
          <w:szCs w:val="21"/>
          <w:lang w:val="nl-BE"/>
        </w:rPr>
      </w:pPr>
      <w:r w:rsidRPr="00D7458C">
        <w:rPr>
          <w:rFonts w:ascii="Roboto" w:hAnsi="Roboto"/>
          <w:sz w:val="21"/>
          <w:szCs w:val="21"/>
          <w:lang w:val="nl-BE"/>
        </w:rPr>
        <w:t xml:space="preserve">Op middellange en lange termijn politieke, </w:t>
      </w:r>
      <w:proofErr w:type="spellStart"/>
      <w:r w:rsidRPr="00D7458C">
        <w:rPr>
          <w:rFonts w:ascii="Roboto" w:hAnsi="Roboto"/>
          <w:sz w:val="21"/>
          <w:szCs w:val="21"/>
          <w:lang w:val="nl-BE"/>
        </w:rPr>
        <w:t>sociaal-economische</w:t>
      </w:r>
      <w:proofErr w:type="spellEnd"/>
      <w:r w:rsidRPr="00D7458C">
        <w:rPr>
          <w:rFonts w:ascii="Roboto" w:hAnsi="Roboto"/>
          <w:sz w:val="21"/>
          <w:szCs w:val="21"/>
          <w:lang w:val="nl-BE"/>
        </w:rPr>
        <w:t xml:space="preserve"> en culturele instellingen creëren die in staat zijn de dieperliggende oorzaken van conflicten aan te pakken en de noodzakelijke voorwaarden </w:t>
      </w:r>
      <w:r w:rsidR="0055587D" w:rsidRPr="00D7458C">
        <w:rPr>
          <w:rFonts w:ascii="Roboto" w:hAnsi="Roboto"/>
          <w:sz w:val="21"/>
          <w:szCs w:val="21"/>
          <w:lang w:val="nl-BE"/>
        </w:rPr>
        <w:t>schepp</w:t>
      </w:r>
      <w:r w:rsidRPr="00D7458C">
        <w:rPr>
          <w:rFonts w:ascii="Roboto" w:hAnsi="Roboto"/>
          <w:sz w:val="21"/>
          <w:szCs w:val="21"/>
          <w:lang w:val="nl-BE"/>
        </w:rPr>
        <w:t>en voor duurzame vrede en stabiliteit.</w:t>
      </w:r>
    </w:p>
    <w:p w14:paraId="00A62C56" w14:textId="77777777" w:rsidR="00EC146B" w:rsidRPr="00D7458C" w:rsidRDefault="00EC146B" w:rsidP="00EC146B">
      <w:pPr>
        <w:ind w:left="720"/>
        <w:jc w:val="both"/>
        <w:rPr>
          <w:rFonts w:ascii="Roboto" w:hAnsi="Roboto"/>
          <w:sz w:val="21"/>
          <w:szCs w:val="21"/>
          <w:lang w:val="nl-BE"/>
        </w:rPr>
      </w:pPr>
    </w:p>
    <w:p w14:paraId="01FF9558" w14:textId="590F6DD3" w:rsidR="00EC146B" w:rsidRPr="00D7458C" w:rsidRDefault="00724B58" w:rsidP="00724B58">
      <w:pPr>
        <w:numPr>
          <w:ilvl w:val="0"/>
          <w:numId w:val="4"/>
        </w:numPr>
        <w:jc w:val="both"/>
        <w:rPr>
          <w:rFonts w:ascii="Roboto" w:hAnsi="Roboto"/>
          <w:sz w:val="21"/>
          <w:szCs w:val="21"/>
        </w:rPr>
      </w:pPr>
      <w:r w:rsidRPr="00D7458C">
        <w:rPr>
          <w:rFonts w:ascii="Roboto" w:hAnsi="Roboto"/>
          <w:sz w:val="21"/>
          <w:szCs w:val="21"/>
          <w:lang w:val="nl-BE"/>
        </w:rPr>
        <w:t>De financiering van dergelijke projecten vormt een instrument van het Belgische buitenlandse beleid</w:t>
      </w:r>
      <w:r w:rsidR="0055587D" w:rsidRPr="00D7458C">
        <w:rPr>
          <w:rFonts w:ascii="Roboto" w:hAnsi="Roboto"/>
          <w:sz w:val="21"/>
          <w:szCs w:val="21"/>
          <w:lang w:val="nl-BE"/>
        </w:rPr>
        <w:t>, dat</w:t>
      </w:r>
      <w:r w:rsidRPr="00D7458C">
        <w:rPr>
          <w:rFonts w:ascii="Roboto" w:hAnsi="Roboto"/>
          <w:sz w:val="21"/>
          <w:szCs w:val="21"/>
          <w:lang w:val="nl-BE"/>
        </w:rPr>
        <w:t xml:space="preserve"> wordt gehanteerd in samenhang met de andere (financiële) instrumenten die voorhanden zijn. </w:t>
      </w:r>
      <w:r w:rsidR="0055587D" w:rsidRPr="00D7458C">
        <w:rPr>
          <w:rFonts w:ascii="Roboto" w:hAnsi="Roboto"/>
          <w:sz w:val="21"/>
          <w:szCs w:val="21"/>
          <w:lang w:val="nl-BE"/>
        </w:rPr>
        <w:t>P</w:t>
      </w:r>
      <w:r w:rsidRPr="00D7458C">
        <w:rPr>
          <w:rFonts w:ascii="Roboto" w:hAnsi="Roboto"/>
          <w:sz w:val="21"/>
          <w:szCs w:val="21"/>
          <w:lang w:val="nl-BE"/>
        </w:rPr>
        <w:t xml:space="preserve">rojecten </w:t>
      </w:r>
      <w:r w:rsidR="0055587D" w:rsidRPr="00D7458C">
        <w:rPr>
          <w:rFonts w:ascii="Roboto" w:hAnsi="Roboto"/>
          <w:sz w:val="21"/>
          <w:szCs w:val="21"/>
          <w:lang w:val="nl-BE"/>
        </w:rPr>
        <w:t>mogen</w:t>
      </w:r>
      <w:r w:rsidRPr="00D7458C">
        <w:rPr>
          <w:rFonts w:ascii="Roboto" w:hAnsi="Roboto"/>
          <w:sz w:val="21"/>
          <w:szCs w:val="21"/>
          <w:lang w:val="nl-BE"/>
        </w:rPr>
        <w:t xml:space="preserve"> in </w:t>
      </w:r>
      <w:r w:rsidR="002543B5">
        <w:rPr>
          <w:rFonts w:ascii="Roboto" w:hAnsi="Roboto"/>
          <w:sz w:val="21"/>
          <w:szCs w:val="21"/>
          <w:lang w:val="nl-BE"/>
        </w:rPr>
        <w:t>geen</w:t>
      </w:r>
      <w:r w:rsidRPr="00D7458C">
        <w:rPr>
          <w:rFonts w:ascii="Roboto" w:hAnsi="Roboto"/>
          <w:sz w:val="21"/>
          <w:szCs w:val="21"/>
          <w:lang w:val="nl-BE"/>
        </w:rPr>
        <w:t xml:space="preserve"> geval </w:t>
      </w:r>
      <w:r w:rsidR="0055587D" w:rsidRPr="00D7458C">
        <w:rPr>
          <w:rFonts w:ascii="Roboto" w:hAnsi="Roboto"/>
          <w:sz w:val="21"/>
          <w:szCs w:val="21"/>
          <w:lang w:val="nl-BE"/>
        </w:rPr>
        <w:t>dubbel worden gefinancierd</w:t>
      </w:r>
      <w:r w:rsidRPr="00D7458C">
        <w:rPr>
          <w:rFonts w:ascii="Roboto" w:hAnsi="Roboto"/>
          <w:sz w:val="21"/>
          <w:szCs w:val="21"/>
          <w:lang w:val="nl-BE"/>
        </w:rPr>
        <w:t>.</w:t>
      </w:r>
    </w:p>
    <w:p w14:paraId="451109FE" w14:textId="77777777" w:rsidR="00EC146B" w:rsidRPr="00D7458C" w:rsidRDefault="00EC146B" w:rsidP="00EC146B">
      <w:pPr>
        <w:ind w:left="720"/>
        <w:jc w:val="both"/>
        <w:rPr>
          <w:rFonts w:ascii="Roboto" w:hAnsi="Roboto"/>
          <w:sz w:val="21"/>
          <w:szCs w:val="21"/>
          <w:lang w:val="nl-BE"/>
        </w:rPr>
      </w:pPr>
    </w:p>
    <w:p w14:paraId="39B91D04" w14:textId="2027A826" w:rsidR="00EC146B" w:rsidRPr="00D7458C" w:rsidRDefault="00EC146B" w:rsidP="00724B58">
      <w:pPr>
        <w:numPr>
          <w:ilvl w:val="0"/>
          <w:numId w:val="4"/>
        </w:numPr>
        <w:jc w:val="both"/>
        <w:rPr>
          <w:rFonts w:ascii="Roboto" w:hAnsi="Roboto"/>
          <w:sz w:val="21"/>
          <w:szCs w:val="21"/>
          <w:lang w:val="nl-BE"/>
        </w:rPr>
      </w:pPr>
      <w:r w:rsidRPr="00D7458C">
        <w:rPr>
          <w:rFonts w:ascii="Roboto" w:hAnsi="Roboto"/>
          <w:noProof/>
          <w:lang w:val="nl-BE" w:eastAsia="nl-BE"/>
        </w:rPr>
        <mc:AlternateContent>
          <mc:Choice Requires="wpi">
            <w:drawing>
              <wp:anchor distT="0" distB="0" distL="114300" distR="114300" simplePos="0" relativeHeight="251659264" behindDoc="0" locked="0" layoutInCell="1" allowOverlap="1" wp14:anchorId="14E58023" wp14:editId="43718778">
                <wp:simplePos x="0" y="0"/>
                <wp:positionH relativeFrom="column">
                  <wp:posOffset>2224405</wp:posOffset>
                </wp:positionH>
                <wp:positionV relativeFrom="paragraph">
                  <wp:posOffset>41275</wp:posOffset>
                </wp:positionV>
                <wp:extent cx="18415" cy="18415"/>
                <wp:effectExtent l="33655" t="50800" r="397740505" b="397723360"/>
                <wp:wrapNone/>
                <wp:docPr id="3" name="Inkt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56B5667A" id="Inkt 2" o:spid="_x0000_s1026" type="#_x0000_t75" style="position:absolute;margin-left:-60873377.1pt;margin-top:-60873549pt;width:60873553.7pt;height:6087355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">
                <v:imagedata r:id="rId13" o:title=""/>
                <o:lock v:ext="edit" rotation="t" verticies="t" shapetype="t"/>
              </v:shape>
            </w:pict>
          </mc:Fallback>
        </mc:AlternateContent>
      </w:r>
      <w:r w:rsidRPr="00D7458C">
        <w:rPr>
          <w:rFonts w:ascii="Roboto" w:hAnsi="Roboto"/>
          <w:noProof/>
          <w:lang w:val="nl-BE" w:eastAsia="nl-BE"/>
        </w:rPr>
        <mc:AlternateContent>
          <mc:Choice Requires="wpi">
            <w:drawing>
              <wp:anchor distT="0" distB="0" distL="114300" distR="114300" simplePos="0" relativeHeight="251660288" behindDoc="0" locked="0" layoutInCell="1" allowOverlap="1" wp14:anchorId="7566EEBE" wp14:editId="08E1DB4C">
                <wp:simplePos x="0" y="0"/>
                <wp:positionH relativeFrom="column">
                  <wp:posOffset>4605020</wp:posOffset>
                </wp:positionH>
                <wp:positionV relativeFrom="paragraph">
                  <wp:posOffset>435610</wp:posOffset>
                </wp:positionV>
                <wp:extent cx="18415" cy="18415"/>
                <wp:effectExtent l="33020" t="35560" r="397741140" b="397738600"/>
                <wp:wrapNone/>
                <wp:docPr id="2" name="Inkt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00F95464" id="Inkt 3" o:spid="_x0000_s1026" type="#_x0000_t75" style="position:absolute;margin-left:-60873189.65pt;margin-top:-60873517.95pt;width:60873553.7pt;height:6087355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">
                <v:imagedata r:id="rId13" o:title=""/>
                <o:lock v:ext="edit" rotation="t" verticies="t" shapetype="t"/>
              </v:shape>
            </w:pict>
          </mc:Fallback>
        </mc:AlternateContent>
      </w:r>
      <w:r w:rsidR="00724B58" w:rsidRPr="00D7458C">
        <w:rPr>
          <w:rFonts w:ascii="Roboto" w:hAnsi="Roboto"/>
          <w:sz w:val="21"/>
          <w:szCs w:val="21"/>
          <w:lang w:val="nl-BE"/>
        </w:rPr>
        <w:t xml:space="preserve">De projecten moeten </w:t>
      </w:r>
      <w:r w:rsidR="002543B5">
        <w:rPr>
          <w:rFonts w:ascii="Roboto" w:hAnsi="Roboto"/>
          <w:sz w:val="21"/>
          <w:szCs w:val="21"/>
          <w:lang w:val="nl-BE"/>
        </w:rPr>
        <w:t xml:space="preserve">een </w:t>
      </w:r>
      <w:r w:rsidR="00724B58" w:rsidRPr="00D7458C">
        <w:rPr>
          <w:rFonts w:ascii="Roboto" w:hAnsi="Roboto"/>
          <w:sz w:val="21"/>
          <w:szCs w:val="21"/>
          <w:lang w:val="nl-BE"/>
        </w:rPr>
        <w:t xml:space="preserve">toegevoegde waarde creëren </w:t>
      </w:r>
      <w:r w:rsidR="002543B5">
        <w:rPr>
          <w:rFonts w:ascii="Roboto" w:hAnsi="Roboto"/>
          <w:sz w:val="21"/>
          <w:szCs w:val="21"/>
          <w:lang w:val="nl-BE"/>
        </w:rPr>
        <w:t>op</w:t>
      </w:r>
      <w:r w:rsidR="00AE3D3C" w:rsidRPr="00D7458C">
        <w:rPr>
          <w:rFonts w:ascii="Roboto" w:hAnsi="Roboto"/>
          <w:sz w:val="21"/>
          <w:szCs w:val="21"/>
          <w:lang w:val="nl-BE"/>
        </w:rPr>
        <w:t xml:space="preserve"> het </w:t>
      </w:r>
      <w:r w:rsidR="00303E73">
        <w:rPr>
          <w:rFonts w:ascii="Roboto" w:hAnsi="Roboto"/>
          <w:sz w:val="21"/>
          <w:szCs w:val="21"/>
          <w:lang w:val="nl-BE"/>
        </w:rPr>
        <w:t>terrein</w:t>
      </w:r>
      <w:r w:rsidR="00724B58" w:rsidRPr="00D7458C">
        <w:rPr>
          <w:rFonts w:ascii="Roboto" w:hAnsi="Roboto"/>
          <w:sz w:val="21"/>
          <w:szCs w:val="21"/>
          <w:lang w:val="nl-BE"/>
        </w:rPr>
        <w:t xml:space="preserve">. Bijzondere aandacht wordt gegeven aan initiatieven die lokale capaciteiten en instellingen versterken. Tevens moeten de lokale partners vanaf </w:t>
      </w:r>
      <w:r w:rsidR="00724B58" w:rsidRPr="00D7458C">
        <w:rPr>
          <w:rFonts w:ascii="Roboto" w:hAnsi="Roboto"/>
          <w:sz w:val="21"/>
          <w:szCs w:val="21"/>
          <w:lang w:val="nl-BE"/>
        </w:rPr>
        <w:lastRenderedPageBreak/>
        <w:t xml:space="preserve">de conceptuele fase van het project </w:t>
      </w:r>
      <w:r w:rsidR="00AE3D3C" w:rsidRPr="00D7458C">
        <w:rPr>
          <w:rFonts w:ascii="Roboto" w:hAnsi="Roboto"/>
          <w:sz w:val="21"/>
          <w:szCs w:val="21"/>
          <w:lang w:val="nl-BE"/>
        </w:rPr>
        <w:t xml:space="preserve">worden </w:t>
      </w:r>
      <w:r w:rsidR="00724B58" w:rsidRPr="00D7458C">
        <w:rPr>
          <w:rFonts w:ascii="Roboto" w:hAnsi="Roboto"/>
          <w:sz w:val="21"/>
          <w:szCs w:val="21"/>
          <w:lang w:val="nl-BE"/>
        </w:rPr>
        <w:t xml:space="preserve">geconsulteerd en zo </w:t>
      </w:r>
      <w:r w:rsidR="002543B5">
        <w:rPr>
          <w:rFonts w:ascii="Roboto" w:hAnsi="Roboto"/>
          <w:sz w:val="21"/>
          <w:szCs w:val="21"/>
          <w:lang w:val="nl-BE"/>
        </w:rPr>
        <w:t>veel</w:t>
      </w:r>
      <w:r w:rsidR="00724B58" w:rsidRPr="00D7458C">
        <w:rPr>
          <w:rFonts w:ascii="Roboto" w:hAnsi="Roboto"/>
          <w:sz w:val="21"/>
          <w:szCs w:val="21"/>
          <w:lang w:val="nl-BE"/>
        </w:rPr>
        <w:t xml:space="preserve"> mogelijk </w:t>
      </w:r>
      <w:r w:rsidR="002543B5">
        <w:rPr>
          <w:rFonts w:ascii="Roboto" w:hAnsi="Roboto"/>
          <w:sz w:val="21"/>
          <w:szCs w:val="21"/>
          <w:lang w:val="nl-BE"/>
        </w:rPr>
        <w:t>tussenkomen</w:t>
      </w:r>
      <w:r w:rsidR="00724B58" w:rsidRPr="00D7458C">
        <w:rPr>
          <w:rFonts w:ascii="Roboto" w:hAnsi="Roboto"/>
          <w:sz w:val="21"/>
          <w:szCs w:val="21"/>
          <w:lang w:val="nl-BE"/>
        </w:rPr>
        <w:t xml:space="preserve"> bij de implementatie van het project. </w:t>
      </w:r>
      <w:r w:rsidR="002543B5">
        <w:rPr>
          <w:rFonts w:ascii="Roboto" w:hAnsi="Roboto"/>
          <w:sz w:val="21"/>
          <w:szCs w:val="21"/>
          <w:lang w:val="nl-BE"/>
        </w:rPr>
        <w:t>Aan</w:t>
      </w:r>
      <w:r w:rsidR="00724B58" w:rsidRPr="00D7458C">
        <w:rPr>
          <w:rFonts w:ascii="Roboto" w:hAnsi="Roboto"/>
          <w:sz w:val="21"/>
          <w:szCs w:val="21"/>
          <w:lang w:val="nl-BE"/>
        </w:rPr>
        <w:t xml:space="preserve"> de diplomatieke posten z</w:t>
      </w:r>
      <w:r w:rsidR="002543B5">
        <w:rPr>
          <w:rFonts w:ascii="Roboto" w:hAnsi="Roboto"/>
          <w:sz w:val="21"/>
          <w:szCs w:val="21"/>
          <w:lang w:val="nl-BE"/>
        </w:rPr>
        <w:t>a</w:t>
      </w:r>
      <w:r w:rsidR="00724B58" w:rsidRPr="00D7458C">
        <w:rPr>
          <w:rFonts w:ascii="Roboto" w:hAnsi="Roboto"/>
          <w:sz w:val="21"/>
          <w:szCs w:val="21"/>
          <w:lang w:val="nl-BE"/>
        </w:rPr>
        <w:t xml:space="preserve">l </w:t>
      </w:r>
      <w:r w:rsidR="00AE3D3C" w:rsidRPr="00D7458C">
        <w:rPr>
          <w:rFonts w:ascii="Roboto" w:hAnsi="Roboto"/>
          <w:sz w:val="21"/>
          <w:szCs w:val="21"/>
          <w:lang w:val="nl-BE"/>
        </w:rPr>
        <w:t xml:space="preserve">worden </w:t>
      </w:r>
      <w:r w:rsidR="00724B58" w:rsidRPr="00D7458C">
        <w:rPr>
          <w:rFonts w:ascii="Roboto" w:hAnsi="Roboto"/>
          <w:sz w:val="21"/>
          <w:szCs w:val="21"/>
          <w:lang w:val="nl-BE"/>
        </w:rPr>
        <w:t xml:space="preserve">gevraagd om de </w:t>
      </w:r>
      <w:r w:rsidR="002543B5">
        <w:rPr>
          <w:rFonts w:ascii="Roboto" w:hAnsi="Roboto"/>
          <w:sz w:val="21"/>
          <w:szCs w:val="21"/>
          <w:lang w:val="nl-BE"/>
        </w:rPr>
        <w:t xml:space="preserve">opvolging van de </w:t>
      </w:r>
      <w:r w:rsidR="00724B58" w:rsidRPr="00D7458C">
        <w:rPr>
          <w:rFonts w:ascii="Roboto" w:hAnsi="Roboto"/>
          <w:sz w:val="21"/>
          <w:szCs w:val="21"/>
          <w:lang w:val="nl-BE"/>
        </w:rPr>
        <w:t>projecten te v</w:t>
      </w:r>
      <w:r w:rsidR="002543B5">
        <w:rPr>
          <w:rFonts w:ascii="Roboto" w:hAnsi="Roboto"/>
          <w:sz w:val="21"/>
          <w:szCs w:val="21"/>
          <w:lang w:val="nl-BE"/>
        </w:rPr>
        <w:t>erzekeren</w:t>
      </w:r>
      <w:r w:rsidR="00724B58" w:rsidRPr="00D7458C">
        <w:rPr>
          <w:rFonts w:ascii="Roboto" w:hAnsi="Roboto"/>
          <w:sz w:val="21"/>
          <w:szCs w:val="21"/>
          <w:lang w:val="nl-BE"/>
        </w:rPr>
        <w:t>.</w:t>
      </w:r>
    </w:p>
    <w:p w14:paraId="0D9AF57A" w14:textId="77777777" w:rsidR="00EC146B" w:rsidRPr="00D7458C" w:rsidRDefault="00EC146B" w:rsidP="00EC146B">
      <w:pPr>
        <w:ind w:left="720"/>
        <w:jc w:val="both"/>
        <w:rPr>
          <w:rFonts w:ascii="Roboto" w:hAnsi="Roboto"/>
          <w:sz w:val="21"/>
          <w:szCs w:val="21"/>
          <w:lang w:val="nl-BE"/>
        </w:rPr>
      </w:pPr>
    </w:p>
    <w:p w14:paraId="0CC806B1" w14:textId="4DB755FC" w:rsidR="00EC146B" w:rsidRPr="00D7458C" w:rsidRDefault="00724B58" w:rsidP="00724B58">
      <w:pPr>
        <w:numPr>
          <w:ilvl w:val="0"/>
          <w:numId w:val="4"/>
        </w:numPr>
        <w:jc w:val="both"/>
        <w:rPr>
          <w:rFonts w:ascii="Roboto" w:hAnsi="Roboto"/>
          <w:sz w:val="21"/>
          <w:szCs w:val="21"/>
          <w:lang w:val="nl-BE"/>
        </w:rPr>
      </w:pPr>
      <w:r w:rsidRPr="00D7458C">
        <w:rPr>
          <w:rFonts w:ascii="Roboto" w:hAnsi="Roboto"/>
          <w:sz w:val="21"/>
          <w:szCs w:val="21"/>
          <w:lang w:val="nl-BE"/>
        </w:rPr>
        <w:t xml:space="preserve">Seminaries, conferenties, congressen, publicaties, opleidingen en </w:t>
      </w:r>
      <w:proofErr w:type="spellStart"/>
      <w:r w:rsidRPr="00D7458C">
        <w:rPr>
          <w:rFonts w:ascii="Roboto" w:hAnsi="Roboto"/>
          <w:sz w:val="21"/>
          <w:szCs w:val="21"/>
          <w:lang w:val="nl-BE"/>
        </w:rPr>
        <w:t>advocacyactiviteiten</w:t>
      </w:r>
      <w:proofErr w:type="spellEnd"/>
      <w:r w:rsidR="00AE3D3C" w:rsidRPr="00D7458C">
        <w:rPr>
          <w:rFonts w:ascii="Roboto" w:hAnsi="Roboto"/>
          <w:sz w:val="21"/>
          <w:szCs w:val="21"/>
          <w:lang w:val="nl-BE"/>
        </w:rPr>
        <w:t>, die</w:t>
      </w:r>
      <w:r w:rsidRPr="00D7458C">
        <w:rPr>
          <w:rFonts w:ascii="Roboto" w:hAnsi="Roboto"/>
          <w:sz w:val="21"/>
          <w:szCs w:val="21"/>
          <w:lang w:val="nl-BE"/>
        </w:rPr>
        <w:t xml:space="preserve"> als aparte projecten </w:t>
      </w:r>
      <w:r w:rsidR="0055587D" w:rsidRPr="00D7458C">
        <w:rPr>
          <w:rFonts w:ascii="Roboto" w:hAnsi="Roboto"/>
          <w:sz w:val="21"/>
          <w:szCs w:val="21"/>
          <w:lang w:val="nl-BE"/>
        </w:rPr>
        <w:t>worde</w:t>
      </w:r>
      <w:r w:rsidR="00AE3D3C" w:rsidRPr="00D7458C">
        <w:rPr>
          <w:rFonts w:ascii="Roboto" w:hAnsi="Roboto"/>
          <w:sz w:val="21"/>
          <w:szCs w:val="21"/>
          <w:lang w:val="nl-BE"/>
        </w:rPr>
        <w:t>n opgevat, worden slechts zeer uitzonderlijk gefinancierd,</w:t>
      </w:r>
      <w:r w:rsidRPr="00D7458C">
        <w:rPr>
          <w:rFonts w:ascii="Roboto" w:hAnsi="Roboto"/>
          <w:sz w:val="21"/>
          <w:szCs w:val="21"/>
          <w:lang w:val="nl-BE"/>
        </w:rPr>
        <w:t xml:space="preserve"> op voorwaarde dat </w:t>
      </w:r>
      <w:r w:rsidR="00AE3D3C" w:rsidRPr="00D7458C">
        <w:rPr>
          <w:rFonts w:ascii="Roboto" w:hAnsi="Roboto"/>
          <w:sz w:val="21"/>
          <w:szCs w:val="21"/>
          <w:lang w:val="nl-BE"/>
        </w:rPr>
        <w:t>die gebeurtenissen</w:t>
      </w:r>
      <w:r w:rsidRPr="00D7458C">
        <w:rPr>
          <w:rFonts w:ascii="Roboto" w:hAnsi="Roboto"/>
          <w:sz w:val="21"/>
          <w:szCs w:val="21"/>
          <w:lang w:val="nl-BE"/>
        </w:rPr>
        <w:t xml:space="preserve"> onze beleidsprioriteiten kracht bijzetten. </w:t>
      </w:r>
    </w:p>
    <w:p w14:paraId="70B55EB5" w14:textId="77777777" w:rsidR="00EC146B" w:rsidRPr="00D7458C" w:rsidRDefault="00EC146B" w:rsidP="00EC146B">
      <w:pPr>
        <w:ind w:left="720"/>
        <w:jc w:val="both"/>
        <w:rPr>
          <w:rFonts w:ascii="Roboto" w:hAnsi="Roboto"/>
          <w:sz w:val="21"/>
          <w:szCs w:val="21"/>
          <w:lang w:val="nl-BE"/>
        </w:rPr>
      </w:pPr>
    </w:p>
    <w:p w14:paraId="78FF3E9C" w14:textId="63272C76" w:rsidR="00EC146B" w:rsidRPr="00D7458C" w:rsidRDefault="00724B58" w:rsidP="00724B58">
      <w:pPr>
        <w:numPr>
          <w:ilvl w:val="0"/>
          <w:numId w:val="4"/>
        </w:numPr>
        <w:jc w:val="both"/>
        <w:rPr>
          <w:rFonts w:ascii="Roboto" w:hAnsi="Roboto"/>
          <w:sz w:val="21"/>
          <w:szCs w:val="21"/>
          <w:lang w:val="nl-BE"/>
        </w:rPr>
      </w:pPr>
      <w:r w:rsidRPr="00D7458C">
        <w:rPr>
          <w:rFonts w:ascii="Roboto" w:hAnsi="Roboto"/>
          <w:sz w:val="21"/>
          <w:szCs w:val="21"/>
          <w:lang w:val="nl-BE"/>
        </w:rPr>
        <w:t xml:space="preserve">Een eventuele financiering kan enkel plaatsvinden als er een gedetailleerd voorstel </w:t>
      </w:r>
      <w:r w:rsidR="00AE3D3C" w:rsidRPr="00D7458C">
        <w:rPr>
          <w:rFonts w:ascii="Roboto" w:hAnsi="Roboto"/>
          <w:sz w:val="21"/>
          <w:szCs w:val="21"/>
          <w:lang w:val="nl-BE"/>
        </w:rPr>
        <w:t>wordt ingediend, samen met</w:t>
      </w:r>
      <w:r w:rsidRPr="00D7458C">
        <w:rPr>
          <w:rFonts w:ascii="Roboto" w:hAnsi="Roboto"/>
          <w:sz w:val="21"/>
          <w:szCs w:val="21"/>
          <w:lang w:val="nl-BE"/>
        </w:rPr>
        <w:t xml:space="preserve"> een nauwkeurige budgettaire </w:t>
      </w:r>
      <w:r w:rsidR="00AE3D3C" w:rsidRPr="00D7458C">
        <w:rPr>
          <w:rFonts w:ascii="Roboto" w:hAnsi="Roboto"/>
          <w:sz w:val="21"/>
          <w:szCs w:val="21"/>
          <w:lang w:val="nl-BE"/>
        </w:rPr>
        <w:t>uitsplitsing</w:t>
      </w:r>
      <w:r w:rsidRPr="00D7458C">
        <w:rPr>
          <w:rFonts w:ascii="Roboto" w:hAnsi="Roboto"/>
          <w:sz w:val="21"/>
          <w:szCs w:val="21"/>
          <w:lang w:val="nl-BE"/>
        </w:rPr>
        <w:t xml:space="preserve"> per kostenrubriek</w:t>
      </w:r>
      <w:r w:rsidR="00AE3D3C" w:rsidRPr="00D7458C">
        <w:rPr>
          <w:rFonts w:ascii="Roboto" w:hAnsi="Roboto"/>
          <w:sz w:val="21"/>
          <w:szCs w:val="21"/>
          <w:lang w:val="nl-BE"/>
        </w:rPr>
        <w:t>,</w:t>
      </w:r>
      <w:r w:rsidRPr="00D7458C">
        <w:rPr>
          <w:rFonts w:ascii="Roboto" w:hAnsi="Roboto"/>
          <w:sz w:val="21"/>
          <w:szCs w:val="21"/>
          <w:lang w:val="nl-BE"/>
        </w:rPr>
        <w:t xml:space="preserve"> volgens </w:t>
      </w:r>
      <w:r w:rsidR="002543B5">
        <w:rPr>
          <w:rFonts w:ascii="Roboto" w:hAnsi="Roboto"/>
          <w:sz w:val="21"/>
          <w:szCs w:val="21"/>
          <w:lang w:val="nl-BE"/>
        </w:rPr>
        <w:t>het model in bijlage</w:t>
      </w:r>
      <w:r w:rsidRPr="00D7458C">
        <w:rPr>
          <w:rFonts w:ascii="Roboto" w:hAnsi="Roboto"/>
          <w:sz w:val="21"/>
          <w:szCs w:val="21"/>
          <w:lang w:val="nl-BE"/>
        </w:rPr>
        <w:t>.</w:t>
      </w:r>
    </w:p>
    <w:p w14:paraId="7311E66C" w14:textId="77777777" w:rsidR="00EC146B" w:rsidRPr="00D7458C" w:rsidRDefault="00EC146B" w:rsidP="00EC146B">
      <w:pPr>
        <w:pStyle w:val="ListParagraph"/>
        <w:rPr>
          <w:rFonts w:ascii="Roboto" w:hAnsi="Roboto"/>
          <w:sz w:val="21"/>
          <w:szCs w:val="21"/>
          <w:lang w:val="nl-BE"/>
        </w:rPr>
      </w:pPr>
    </w:p>
    <w:p w14:paraId="10C1B1E7" w14:textId="77777777" w:rsidR="00EC146B" w:rsidRPr="00D7458C" w:rsidRDefault="00724B58" w:rsidP="002319CB">
      <w:pPr>
        <w:numPr>
          <w:ilvl w:val="0"/>
          <w:numId w:val="4"/>
        </w:numPr>
        <w:ind w:left="709" w:hanging="283"/>
        <w:jc w:val="both"/>
        <w:rPr>
          <w:rFonts w:ascii="Roboto" w:hAnsi="Roboto"/>
          <w:sz w:val="21"/>
          <w:szCs w:val="21"/>
          <w:lang w:val="nl-BE"/>
        </w:rPr>
      </w:pPr>
      <w:r w:rsidRPr="00D7458C">
        <w:rPr>
          <w:rFonts w:ascii="Roboto" w:hAnsi="Roboto"/>
          <w:sz w:val="21"/>
          <w:szCs w:val="21"/>
          <w:lang w:val="nl-BE"/>
        </w:rPr>
        <w:t>Iedere financiering is gebaseerd op een gedetailleerd budget</w:t>
      </w:r>
      <w:r w:rsidR="00F95032" w:rsidRPr="00D7458C">
        <w:rPr>
          <w:rFonts w:ascii="Roboto" w:hAnsi="Roboto"/>
          <w:sz w:val="21"/>
          <w:szCs w:val="21"/>
          <w:lang w:val="nl-BE"/>
        </w:rPr>
        <w:t>, dat is</w:t>
      </w:r>
      <w:r w:rsidRPr="00D7458C">
        <w:rPr>
          <w:rFonts w:ascii="Roboto" w:hAnsi="Roboto"/>
          <w:sz w:val="21"/>
          <w:szCs w:val="21"/>
          <w:lang w:val="nl-BE"/>
        </w:rPr>
        <w:t xml:space="preserve"> verbonden aan een project en </w:t>
      </w:r>
      <w:r w:rsidR="00F95032" w:rsidRPr="00D7458C">
        <w:rPr>
          <w:rFonts w:ascii="Roboto" w:hAnsi="Roboto"/>
          <w:sz w:val="21"/>
          <w:szCs w:val="21"/>
          <w:lang w:val="nl-BE"/>
        </w:rPr>
        <w:t>uit</w:t>
      </w:r>
      <w:r w:rsidRPr="00D7458C">
        <w:rPr>
          <w:rFonts w:ascii="Roboto" w:hAnsi="Roboto"/>
          <w:sz w:val="21"/>
          <w:szCs w:val="21"/>
          <w:lang w:val="nl-BE"/>
        </w:rPr>
        <w:t xml:space="preserve">gesplitst per rubriek. </w:t>
      </w:r>
      <w:r w:rsidR="00F95032" w:rsidRPr="00D7458C">
        <w:rPr>
          <w:rFonts w:ascii="Roboto" w:hAnsi="Roboto"/>
          <w:sz w:val="21"/>
          <w:szCs w:val="21"/>
          <w:lang w:val="nl-BE"/>
        </w:rPr>
        <w:t>Algemene</w:t>
      </w:r>
      <w:r w:rsidRPr="00D7458C">
        <w:rPr>
          <w:rFonts w:ascii="Roboto" w:hAnsi="Roboto"/>
          <w:sz w:val="21"/>
          <w:szCs w:val="21"/>
          <w:lang w:val="nl-BE"/>
        </w:rPr>
        <w:t xml:space="preserve"> financiering van een organisatie (</w:t>
      </w:r>
      <w:proofErr w:type="spellStart"/>
      <w:r w:rsidRPr="00D7458C">
        <w:rPr>
          <w:rFonts w:ascii="Roboto" w:hAnsi="Roboto"/>
          <w:sz w:val="21"/>
          <w:szCs w:val="21"/>
          <w:lang w:val="nl-BE"/>
        </w:rPr>
        <w:t>core</w:t>
      </w:r>
      <w:proofErr w:type="spellEnd"/>
      <w:r w:rsidRPr="00D7458C">
        <w:rPr>
          <w:rFonts w:ascii="Roboto" w:hAnsi="Roboto"/>
          <w:sz w:val="21"/>
          <w:szCs w:val="21"/>
          <w:lang w:val="nl-BE"/>
        </w:rPr>
        <w:t xml:space="preserve"> </w:t>
      </w:r>
      <w:proofErr w:type="spellStart"/>
      <w:r w:rsidRPr="00D7458C">
        <w:rPr>
          <w:rFonts w:ascii="Roboto" w:hAnsi="Roboto"/>
          <w:sz w:val="21"/>
          <w:szCs w:val="21"/>
          <w:lang w:val="nl-BE"/>
        </w:rPr>
        <w:t>funding</w:t>
      </w:r>
      <w:proofErr w:type="spellEnd"/>
      <w:r w:rsidRPr="00D7458C">
        <w:rPr>
          <w:rFonts w:ascii="Roboto" w:hAnsi="Roboto"/>
          <w:sz w:val="21"/>
          <w:szCs w:val="21"/>
          <w:lang w:val="nl-BE"/>
        </w:rPr>
        <w:t xml:space="preserve">) is verboden. De organisatie zal aantonen dat ze voor haar algemene werking niet afhankelijk is van de </w:t>
      </w:r>
      <w:r w:rsidR="00F95032" w:rsidRPr="00D7458C">
        <w:rPr>
          <w:rFonts w:ascii="Roboto" w:hAnsi="Roboto"/>
          <w:sz w:val="21"/>
          <w:szCs w:val="21"/>
          <w:lang w:val="nl-BE"/>
        </w:rPr>
        <w:t>aan</w:t>
      </w:r>
      <w:r w:rsidRPr="00D7458C">
        <w:rPr>
          <w:rFonts w:ascii="Roboto" w:hAnsi="Roboto"/>
          <w:sz w:val="21"/>
          <w:szCs w:val="21"/>
          <w:lang w:val="nl-BE"/>
        </w:rPr>
        <w:t xml:space="preserve">gevraagde </w:t>
      </w:r>
      <w:r w:rsidR="00F95032" w:rsidRPr="00D7458C">
        <w:rPr>
          <w:rFonts w:ascii="Roboto" w:hAnsi="Roboto"/>
          <w:sz w:val="21"/>
          <w:szCs w:val="21"/>
          <w:lang w:val="nl-BE"/>
        </w:rPr>
        <w:t>toelag</w:t>
      </w:r>
      <w:r w:rsidRPr="00D7458C">
        <w:rPr>
          <w:rFonts w:ascii="Roboto" w:hAnsi="Roboto"/>
          <w:sz w:val="21"/>
          <w:szCs w:val="21"/>
          <w:lang w:val="nl-BE"/>
        </w:rPr>
        <w:t>e.</w:t>
      </w:r>
    </w:p>
    <w:p w14:paraId="71D29759" w14:textId="77777777" w:rsidR="00EC146B" w:rsidRPr="00D7458C" w:rsidRDefault="00EC146B" w:rsidP="002319CB">
      <w:pPr>
        <w:ind w:hanging="218"/>
        <w:rPr>
          <w:rFonts w:ascii="Roboto" w:hAnsi="Roboto"/>
          <w:sz w:val="21"/>
          <w:szCs w:val="21"/>
          <w:lang w:val="nl-BE"/>
        </w:rPr>
      </w:pPr>
    </w:p>
    <w:p w14:paraId="37052685" w14:textId="77777777" w:rsidR="00EC146B" w:rsidRPr="00D7458C" w:rsidRDefault="00724B58" w:rsidP="002319CB">
      <w:pPr>
        <w:numPr>
          <w:ilvl w:val="0"/>
          <w:numId w:val="3"/>
        </w:numPr>
        <w:ind w:hanging="294"/>
        <w:jc w:val="both"/>
        <w:rPr>
          <w:rFonts w:ascii="Roboto" w:hAnsi="Roboto"/>
          <w:b/>
          <w:sz w:val="21"/>
          <w:szCs w:val="21"/>
          <w:u w:val="single"/>
          <w:lang w:val="fr-FR"/>
        </w:rPr>
      </w:pPr>
      <w:proofErr w:type="spellStart"/>
      <w:r w:rsidRPr="00D7458C">
        <w:rPr>
          <w:rFonts w:ascii="Roboto" w:hAnsi="Roboto"/>
          <w:b/>
          <w:sz w:val="21"/>
          <w:szCs w:val="21"/>
          <w:u w:val="single"/>
          <w:lang w:val="fr-FR"/>
        </w:rPr>
        <w:t>Bevoegde</w:t>
      </w:r>
      <w:proofErr w:type="spellEnd"/>
      <w:r w:rsidRPr="00D7458C">
        <w:rPr>
          <w:rFonts w:ascii="Roboto" w:hAnsi="Roboto"/>
          <w:b/>
          <w:sz w:val="21"/>
          <w:szCs w:val="21"/>
          <w:u w:val="single"/>
          <w:lang w:val="fr-FR"/>
        </w:rPr>
        <w:t xml:space="preserve"> </w:t>
      </w:r>
      <w:proofErr w:type="spellStart"/>
      <w:r w:rsidRPr="00D7458C">
        <w:rPr>
          <w:rFonts w:ascii="Roboto" w:hAnsi="Roboto"/>
          <w:b/>
          <w:sz w:val="21"/>
          <w:szCs w:val="21"/>
          <w:u w:val="single"/>
          <w:lang w:val="fr-FR"/>
        </w:rPr>
        <w:t>dienst</w:t>
      </w:r>
      <w:proofErr w:type="spellEnd"/>
    </w:p>
    <w:p w14:paraId="5BA39973" w14:textId="77777777" w:rsidR="00EC146B" w:rsidRPr="00D7458C" w:rsidRDefault="00EC146B" w:rsidP="002319CB">
      <w:pPr>
        <w:ind w:left="360" w:hanging="218"/>
        <w:jc w:val="both"/>
        <w:rPr>
          <w:rFonts w:ascii="Roboto" w:hAnsi="Roboto"/>
          <w:b/>
          <w:sz w:val="21"/>
          <w:szCs w:val="21"/>
          <w:u w:val="single"/>
          <w:lang w:val="fr-FR"/>
        </w:rPr>
      </w:pPr>
    </w:p>
    <w:p w14:paraId="2E42C884" w14:textId="77777777" w:rsidR="00EC146B" w:rsidRPr="00D7458C" w:rsidRDefault="004B1AFB" w:rsidP="002319CB">
      <w:pPr>
        <w:numPr>
          <w:ilvl w:val="0"/>
          <w:numId w:val="4"/>
        </w:numPr>
        <w:tabs>
          <w:tab w:val="clear" w:pos="720"/>
        </w:tabs>
        <w:ind w:left="709" w:hanging="283"/>
        <w:jc w:val="both"/>
        <w:rPr>
          <w:rFonts w:ascii="Roboto" w:hAnsi="Roboto"/>
          <w:sz w:val="21"/>
          <w:szCs w:val="21"/>
          <w:lang w:val="nl-BE"/>
        </w:rPr>
      </w:pPr>
      <w:r w:rsidRPr="00D7458C">
        <w:rPr>
          <w:rFonts w:ascii="Roboto" w:hAnsi="Roboto"/>
          <w:color w:val="000000"/>
          <w:sz w:val="21"/>
          <w:szCs w:val="21"/>
          <w:lang w:val="nl-BE"/>
        </w:rPr>
        <w:t>De dienst S0.1-VO is als enige bevoegd om projectvoorstellen in ontvangst te nemen en te behandelen. Contactgegevens</w:t>
      </w:r>
      <w:r w:rsidR="00EC146B" w:rsidRPr="00D7458C">
        <w:rPr>
          <w:rFonts w:ascii="Roboto" w:hAnsi="Roboto"/>
          <w:color w:val="000000"/>
          <w:sz w:val="21"/>
          <w:szCs w:val="21"/>
          <w:lang w:val="nl-BE"/>
        </w:rPr>
        <w:t>:</w:t>
      </w:r>
    </w:p>
    <w:p w14:paraId="53132D78" w14:textId="77777777" w:rsidR="00EC146B" w:rsidRPr="00D7458C" w:rsidRDefault="00EC146B" w:rsidP="00EC146B">
      <w:pPr>
        <w:tabs>
          <w:tab w:val="left" w:pos="4842"/>
        </w:tabs>
        <w:ind w:left="360"/>
        <w:jc w:val="both"/>
        <w:rPr>
          <w:rFonts w:ascii="Roboto" w:hAnsi="Roboto"/>
          <w:sz w:val="21"/>
          <w:szCs w:val="21"/>
          <w:lang w:val="nl-BE"/>
        </w:rPr>
      </w:pPr>
    </w:p>
    <w:p w14:paraId="21C4334E" w14:textId="77777777" w:rsidR="00EC146B" w:rsidRPr="00D7458C" w:rsidRDefault="004B1AFB" w:rsidP="00EC146B">
      <w:pPr>
        <w:ind w:left="1440"/>
        <w:jc w:val="both"/>
        <w:rPr>
          <w:rFonts w:ascii="Roboto" w:hAnsi="Roboto"/>
          <w:sz w:val="21"/>
          <w:szCs w:val="21"/>
          <w:lang w:val="nl-BE"/>
        </w:rPr>
      </w:pPr>
      <w:r w:rsidRPr="00D7458C">
        <w:rPr>
          <w:rFonts w:ascii="Roboto" w:hAnsi="Roboto"/>
          <w:sz w:val="21"/>
          <w:szCs w:val="21"/>
          <w:lang w:val="nl-BE"/>
        </w:rPr>
        <w:t>Dienst Vredesopbouw</w:t>
      </w:r>
      <w:r w:rsidR="00EC146B" w:rsidRPr="00D7458C">
        <w:rPr>
          <w:rFonts w:ascii="Roboto" w:hAnsi="Roboto"/>
          <w:sz w:val="21"/>
          <w:szCs w:val="21"/>
          <w:lang w:val="nl-BE"/>
        </w:rPr>
        <w:t xml:space="preserve"> (S0.1-</w:t>
      </w:r>
      <w:r w:rsidRPr="00D7458C">
        <w:rPr>
          <w:rFonts w:ascii="Roboto" w:hAnsi="Roboto"/>
          <w:sz w:val="21"/>
          <w:szCs w:val="21"/>
          <w:lang w:val="nl-BE"/>
        </w:rPr>
        <w:t>VO</w:t>
      </w:r>
      <w:r w:rsidR="00EC146B" w:rsidRPr="00D7458C">
        <w:rPr>
          <w:rFonts w:ascii="Roboto" w:hAnsi="Roboto"/>
          <w:sz w:val="21"/>
          <w:szCs w:val="21"/>
          <w:lang w:val="nl-BE"/>
        </w:rPr>
        <w:t>)</w:t>
      </w:r>
    </w:p>
    <w:p w14:paraId="7EF10196" w14:textId="77777777" w:rsidR="004B1AFB" w:rsidRPr="00D7458C" w:rsidRDefault="004B1AFB" w:rsidP="004B1AFB">
      <w:pPr>
        <w:ind w:left="1440"/>
        <w:jc w:val="both"/>
        <w:rPr>
          <w:rFonts w:ascii="Roboto" w:hAnsi="Roboto"/>
          <w:color w:val="000000"/>
          <w:sz w:val="21"/>
          <w:szCs w:val="21"/>
          <w:lang w:val="nl-BE"/>
        </w:rPr>
      </w:pPr>
      <w:r w:rsidRPr="00D7458C">
        <w:rPr>
          <w:rFonts w:ascii="Roboto" w:hAnsi="Roboto"/>
          <w:color w:val="000000"/>
          <w:sz w:val="21"/>
          <w:szCs w:val="21"/>
          <w:lang w:val="nl-BE"/>
        </w:rPr>
        <w:t>F</w:t>
      </w:r>
      <w:r w:rsidR="00F95032" w:rsidRPr="00D7458C">
        <w:rPr>
          <w:rFonts w:ascii="Roboto" w:hAnsi="Roboto"/>
          <w:color w:val="000000"/>
          <w:sz w:val="21"/>
          <w:szCs w:val="21"/>
          <w:lang w:val="nl-BE"/>
        </w:rPr>
        <w:t>OD B</w:t>
      </w:r>
      <w:r w:rsidRPr="00D7458C">
        <w:rPr>
          <w:rFonts w:ascii="Roboto" w:hAnsi="Roboto"/>
          <w:color w:val="000000"/>
          <w:sz w:val="21"/>
          <w:szCs w:val="21"/>
          <w:lang w:val="nl-BE"/>
        </w:rPr>
        <w:t xml:space="preserve">uitenlandse </w:t>
      </w:r>
      <w:r w:rsidR="00F95032" w:rsidRPr="00D7458C">
        <w:rPr>
          <w:rFonts w:ascii="Roboto" w:hAnsi="Roboto"/>
          <w:color w:val="000000"/>
          <w:sz w:val="21"/>
          <w:szCs w:val="21"/>
          <w:lang w:val="nl-BE"/>
        </w:rPr>
        <w:t>Z</w:t>
      </w:r>
      <w:r w:rsidRPr="00D7458C">
        <w:rPr>
          <w:rFonts w:ascii="Roboto" w:hAnsi="Roboto"/>
          <w:color w:val="000000"/>
          <w:sz w:val="21"/>
          <w:szCs w:val="21"/>
          <w:lang w:val="nl-BE"/>
        </w:rPr>
        <w:t xml:space="preserve">aken, </w:t>
      </w:r>
      <w:r w:rsidR="00F95032" w:rsidRPr="00D7458C">
        <w:rPr>
          <w:rFonts w:ascii="Roboto" w:hAnsi="Roboto"/>
          <w:color w:val="000000"/>
          <w:sz w:val="21"/>
          <w:szCs w:val="21"/>
          <w:lang w:val="nl-BE"/>
        </w:rPr>
        <w:t>B</w:t>
      </w:r>
      <w:r w:rsidRPr="00D7458C">
        <w:rPr>
          <w:rFonts w:ascii="Roboto" w:hAnsi="Roboto"/>
          <w:color w:val="000000"/>
          <w:sz w:val="21"/>
          <w:szCs w:val="21"/>
          <w:lang w:val="nl-BE"/>
        </w:rPr>
        <w:t xml:space="preserve">uitenlandse </w:t>
      </w:r>
      <w:r w:rsidR="00F95032" w:rsidRPr="00D7458C">
        <w:rPr>
          <w:rFonts w:ascii="Roboto" w:hAnsi="Roboto"/>
          <w:color w:val="000000"/>
          <w:sz w:val="21"/>
          <w:szCs w:val="21"/>
          <w:lang w:val="nl-BE"/>
        </w:rPr>
        <w:t>H</w:t>
      </w:r>
      <w:r w:rsidRPr="00D7458C">
        <w:rPr>
          <w:rFonts w:ascii="Roboto" w:hAnsi="Roboto"/>
          <w:color w:val="000000"/>
          <w:sz w:val="21"/>
          <w:szCs w:val="21"/>
          <w:lang w:val="nl-BE"/>
        </w:rPr>
        <w:t xml:space="preserve">andel en </w:t>
      </w:r>
      <w:r w:rsidR="00F95032" w:rsidRPr="00D7458C">
        <w:rPr>
          <w:rFonts w:ascii="Roboto" w:hAnsi="Roboto"/>
          <w:color w:val="000000"/>
          <w:sz w:val="21"/>
          <w:szCs w:val="21"/>
          <w:lang w:val="nl-BE"/>
        </w:rPr>
        <w:t>O</w:t>
      </w:r>
      <w:r w:rsidRPr="00D7458C">
        <w:rPr>
          <w:rFonts w:ascii="Roboto" w:hAnsi="Roboto"/>
          <w:color w:val="000000"/>
          <w:sz w:val="21"/>
          <w:szCs w:val="21"/>
          <w:lang w:val="nl-BE"/>
        </w:rPr>
        <w:t>ntwikkelingssamenwerking</w:t>
      </w:r>
    </w:p>
    <w:p w14:paraId="7ED6D7EA" w14:textId="77777777" w:rsidR="004B1AFB" w:rsidRPr="00D7458C" w:rsidRDefault="004B1AFB" w:rsidP="004B1AFB">
      <w:pPr>
        <w:ind w:left="1440"/>
        <w:jc w:val="both"/>
        <w:rPr>
          <w:rFonts w:ascii="Roboto" w:hAnsi="Roboto"/>
          <w:color w:val="000000"/>
          <w:sz w:val="21"/>
          <w:szCs w:val="21"/>
        </w:rPr>
      </w:pPr>
      <w:r w:rsidRPr="00D7458C">
        <w:rPr>
          <w:rFonts w:ascii="Roboto" w:hAnsi="Roboto"/>
          <w:color w:val="000000"/>
          <w:sz w:val="21"/>
          <w:szCs w:val="21"/>
          <w:lang w:val="nl-BE"/>
        </w:rPr>
        <w:t>Karmelietenstraat 15</w:t>
      </w:r>
    </w:p>
    <w:p w14:paraId="1326391A" w14:textId="77777777" w:rsidR="004B1AFB" w:rsidRPr="00D7458C" w:rsidRDefault="004B1AFB" w:rsidP="004B1AFB">
      <w:pPr>
        <w:ind w:left="1440"/>
        <w:jc w:val="both"/>
        <w:rPr>
          <w:rFonts w:ascii="Roboto" w:hAnsi="Roboto"/>
          <w:color w:val="000000"/>
          <w:sz w:val="21"/>
          <w:szCs w:val="21"/>
        </w:rPr>
      </w:pPr>
      <w:r w:rsidRPr="00D7458C">
        <w:rPr>
          <w:rFonts w:ascii="Roboto" w:hAnsi="Roboto"/>
          <w:color w:val="000000"/>
          <w:sz w:val="21"/>
          <w:szCs w:val="21"/>
          <w:lang w:val="nl-BE"/>
        </w:rPr>
        <w:t>B-1000 Brussel</w:t>
      </w:r>
    </w:p>
    <w:p w14:paraId="3C694F1F" w14:textId="77777777" w:rsidR="00EC146B" w:rsidRPr="00D7458C" w:rsidRDefault="004B1AFB" w:rsidP="004B1AFB">
      <w:pPr>
        <w:ind w:left="1440"/>
        <w:jc w:val="both"/>
        <w:rPr>
          <w:rFonts w:ascii="Roboto" w:hAnsi="Roboto"/>
          <w:sz w:val="21"/>
          <w:szCs w:val="21"/>
          <w:lang w:val="nl-BE"/>
        </w:rPr>
      </w:pPr>
      <w:r w:rsidRPr="00D7458C">
        <w:rPr>
          <w:rFonts w:ascii="Roboto" w:hAnsi="Roboto"/>
          <w:color w:val="000000"/>
          <w:sz w:val="21"/>
          <w:szCs w:val="21"/>
          <w:lang w:val="nl-BE"/>
        </w:rPr>
        <w:t>België</w:t>
      </w:r>
      <w:r w:rsidRPr="00D7458C">
        <w:rPr>
          <w:rFonts w:ascii="Roboto" w:hAnsi="Roboto"/>
          <w:color w:val="000000"/>
          <w:sz w:val="21"/>
          <w:szCs w:val="21"/>
          <w:lang w:val="nl-BE"/>
        </w:rPr>
        <w:br/>
      </w:r>
      <w:r w:rsidR="00EC146B" w:rsidRPr="00D7458C">
        <w:rPr>
          <w:rFonts w:ascii="Roboto" w:hAnsi="Roboto"/>
          <w:sz w:val="21"/>
          <w:szCs w:val="21"/>
          <w:lang w:val="nl-BE"/>
        </w:rPr>
        <w:t>E</w:t>
      </w:r>
      <w:r w:rsidRPr="00D7458C">
        <w:rPr>
          <w:rFonts w:ascii="Roboto" w:hAnsi="Roboto"/>
          <w:sz w:val="21"/>
          <w:szCs w:val="21"/>
          <w:lang w:val="nl-BE"/>
        </w:rPr>
        <w:t>-</w:t>
      </w:r>
      <w:r w:rsidR="00EC146B" w:rsidRPr="00D7458C">
        <w:rPr>
          <w:rFonts w:ascii="Roboto" w:hAnsi="Roboto"/>
          <w:sz w:val="21"/>
          <w:szCs w:val="21"/>
          <w:lang w:val="nl-BE"/>
        </w:rPr>
        <w:t xml:space="preserve">mail: </w:t>
      </w:r>
      <w:hyperlink r:id="rId15" w:history="1">
        <w:r w:rsidR="00EC146B" w:rsidRPr="00D7458C">
          <w:rPr>
            <w:rStyle w:val="Hyperlink"/>
            <w:rFonts w:ascii="Roboto" w:hAnsi="Roboto"/>
            <w:sz w:val="21"/>
            <w:szCs w:val="21"/>
            <w:lang w:val="nl-BE"/>
          </w:rPr>
          <w:t>peacebuilding@diplobel.fed.be</w:t>
        </w:r>
      </w:hyperlink>
    </w:p>
    <w:p w14:paraId="2F0D2657" w14:textId="77777777" w:rsidR="00EC146B" w:rsidRPr="00D7458C" w:rsidRDefault="00EC146B" w:rsidP="00EC146B">
      <w:pPr>
        <w:ind w:left="1440"/>
        <w:jc w:val="both"/>
        <w:rPr>
          <w:rFonts w:ascii="Roboto" w:hAnsi="Roboto"/>
          <w:sz w:val="21"/>
          <w:szCs w:val="21"/>
          <w:lang w:val="nl-BE"/>
        </w:rPr>
      </w:pPr>
    </w:p>
    <w:p w14:paraId="2684956C" w14:textId="79F13F13" w:rsidR="00EC146B" w:rsidRPr="00D7458C" w:rsidRDefault="004B1AFB" w:rsidP="002319CB">
      <w:pPr>
        <w:numPr>
          <w:ilvl w:val="0"/>
          <w:numId w:val="4"/>
        </w:numPr>
        <w:tabs>
          <w:tab w:val="clear" w:pos="720"/>
          <w:tab w:val="num" w:pos="709"/>
        </w:tabs>
        <w:ind w:left="709" w:hanging="283"/>
        <w:jc w:val="both"/>
        <w:rPr>
          <w:rFonts w:ascii="Roboto" w:hAnsi="Roboto"/>
          <w:sz w:val="21"/>
          <w:szCs w:val="21"/>
          <w:lang w:val="nl-BE"/>
        </w:rPr>
      </w:pPr>
      <w:r w:rsidRPr="00D7458C">
        <w:rPr>
          <w:rFonts w:ascii="Roboto" w:hAnsi="Roboto"/>
          <w:sz w:val="21"/>
          <w:szCs w:val="21"/>
          <w:lang w:val="nl-BE"/>
        </w:rPr>
        <w:t xml:space="preserve">Alle projectvoorstellen moeten worden geadresseerd aan de dienst S0.1-VO, die dient als </w:t>
      </w:r>
      <w:r w:rsidR="002633D4" w:rsidRPr="00D7458C">
        <w:rPr>
          <w:rFonts w:ascii="Roboto" w:hAnsi="Roboto"/>
          <w:sz w:val="21"/>
          <w:szCs w:val="21"/>
          <w:lang w:val="nl-BE"/>
        </w:rPr>
        <w:t>‘</w:t>
      </w:r>
      <w:r w:rsidR="00842869" w:rsidRPr="00D7458C">
        <w:rPr>
          <w:rFonts w:ascii="Roboto" w:hAnsi="Roboto"/>
          <w:sz w:val="21"/>
          <w:szCs w:val="21"/>
          <w:lang w:val="nl-BE"/>
        </w:rPr>
        <w:t>uniek</w:t>
      </w:r>
      <w:r w:rsidRPr="00D7458C">
        <w:rPr>
          <w:rFonts w:ascii="Roboto" w:hAnsi="Roboto"/>
          <w:sz w:val="21"/>
          <w:szCs w:val="21"/>
          <w:lang w:val="nl-BE"/>
        </w:rPr>
        <w:t xml:space="preserve"> loket</w:t>
      </w:r>
      <w:r w:rsidR="002633D4" w:rsidRPr="00D7458C">
        <w:rPr>
          <w:rFonts w:ascii="Roboto" w:hAnsi="Roboto"/>
          <w:sz w:val="21"/>
          <w:szCs w:val="21"/>
          <w:lang w:val="nl-BE"/>
        </w:rPr>
        <w:t>’</w:t>
      </w:r>
      <w:r w:rsidRPr="00D7458C">
        <w:rPr>
          <w:rFonts w:ascii="Roboto" w:hAnsi="Roboto"/>
          <w:sz w:val="21"/>
          <w:szCs w:val="21"/>
          <w:lang w:val="nl-BE"/>
        </w:rPr>
        <w:t xml:space="preserve">. Ze </w:t>
      </w:r>
      <w:r w:rsidR="002543B5">
        <w:rPr>
          <w:rFonts w:ascii="Roboto" w:hAnsi="Roboto"/>
          <w:sz w:val="21"/>
          <w:szCs w:val="21"/>
          <w:lang w:val="nl-BE"/>
        </w:rPr>
        <w:t>kunnen</w:t>
      </w:r>
      <w:r w:rsidRPr="00D7458C">
        <w:rPr>
          <w:rFonts w:ascii="Roboto" w:hAnsi="Roboto"/>
          <w:sz w:val="21"/>
          <w:szCs w:val="21"/>
          <w:lang w:val="nl-BE"/>
        </w:rPr>
        <w:t xml:space="preserve"> </w:t>
      </w:r>
      <w:r w:rsidR="009F26CF" w:rsidRPr="00D7458C">
        <w:rPr>
          <w:rFonts w:ascii="Roboto" w:hAnsi="Roboto"/>
          <w:sz w:val="21"/>
          <w:szCs w:val="21"/>
          <w:lang w:val="nl-BE"/>
        </w:rPr>
        <w:t xml:space="preserve">die </w:t>
      </w:r>
      <w:r w:rsidRPr="00D7458C">
        <w:rPr>
          <w:rFonts w:ascii="Roboto" w:hAnsi="Roboto"/>
          <w:sz w:val="21"/>
          <w:szCs w:val="21"/>
          <w:lang w:val="nl-BE"/>
        </w:rPr>
        <w:t xml:space="preserve">dienst bereiken via de diplomatieke posten. </w:t>
      </w:r>
      <w:r w:rsidR="009F26CF" w:rsidRPr="00D7458C">
        <w:rPr>
          <w:rFonts w:ascii="Roboto" w:hAnsi="Roboto"/>
          <w:sz w:val="21"/>
          <w:szCs w:val="21"/>
          <w:lang w:val="nl-BE"/>
        </w:rPr>
        <w:t>Zodra S0.1-VO</w:t>
      </w:r>
      <w:r w:rsidRPr="00D7458C">
        <w:rPr>
          <w:rFonts w:ascii="Roboto" w:hAnsi="Roboto"/>
          <w:sz w:val="21"/>
          <w:szCs w:val="21"/>
          <w:lang w:val="nl-BE"/>
        </w:rPr>
        <w:t xml:space="preserve"> het projectvoorstel </w:t>
      </w:r>
      <w:r w:rsidR="009F26CF" w:rsidRPr="00D7458C">
        <w:rPr>
          <w:rFonts w:ascii="Roboto" w:hAnsi="Roboto"/>
          <w:sz w:val="21"/>
          <w:szCs w:val="21"/>
          <w:lang w:val="nl-BE"/>
        </w:rPr>
        <w:t xml:space="preserve">ontvangt, </w:t>
      </w:r>
      <w:r w:rsidRPr="00D7458C">
        <w:rPr>
          <w:rFonts w:ascii="Roboto" w:hAnsi="Roboto"/>
          <w:sz w:val="21"/>
          <w:szCs w:val="21"/>
          <w:lang w:val="nl-BE"/>
        </w:rPr>
        <w:t xml:space="preserve">is </w:t>
      </w:r>
      <w:r w:rsidR="009F26CF" w:rsidRPr="00D7458C">
        <w:rPr>
          <w:rFonts w:ascii="Roboto" w:hAnsi="Roboto"/>
          <w:sz w:val="21"/>
          <w:szCs w:val="21"/>
          <w:lang w:val="nl-BE"/>
        </w:rPr>
        <w:t>die</w:t>
      </w:r>
      <w:r w:rsidRPr="00D7458C">
        <w:rPr>
          <w:rFonts w:ascii="Roboto" w:hAnsi="Roboto"/>
          <w:sz w:val="21"/>
          <w:szCs w:val="21"/>
          <w:lang w:val="nl-BE"/>
        </w:rPr>
        <w:t xml:space="preserve"> het contactpunt voor de verdere afhandeling daarvan. </w:t>
      </w:r>
    </w:p>
    <w:p w14:paraId="47652474" w14:textId="77777777" w:rsidR="00EC146B" w:rsidRPr="00D7458C" w:rsidRDefault="00EC146B" w:rsidP="002319CB">
      <w:pPr>
        <w:tabs>
          <w:tab w:val="num" w:pos="709"/>
        </w:tabs>
        <w:ind w:left="709" w:hanging="283"/>
        <w:jc w:val="both"/>
        <w:rPr>
          <w:rFonts w:ascii="Roboto" w:hAnsi="Roboto"/>
          <w:sz w:val="21"/>
          <w:szCs w:val="21"/>
          <w:lang w:val="nl-BE"/>
        </w:rPr>
      </w:pPr>
    </w:p>
    <w:p w14:paraId="0E345647" w14:textId="77777777" w:rsidR="00EC146B" w:rsidRPr="00D7458C" w:rsidRDefault="009F26CF" w:rsidP="00D5267E">
      <w:pPr>
        <w:numPr>
          <w:ilvl w:val="0"/>
          <w:numId w:val="4"/>
        </w:numPr>
        <w:tabs>
          <w:tab w:val="clear" w:pos="720"/>
          <w:tab w:val="num" w:pos="709"/>
        </w:tabs>
        <w:ind w:left="714" w:hanging="357"/>
        <w:jc w:val="both"/>
        <w:rPr>
          <w:rFonts w:ascii="Roboto" w:hAnsi="Roboto"/>
          <w:sz w:val="21"/>
          <w:szCs w:val="21"/>
          <w:lang w:val="nl-BE"/>
        </w:rPr>
      </w:pPr>
      <w:r w:rsidRPr="00D7458C">
        <w:rPr>
          <w:rFonts w:ascii="Roboto" w:hAnsi="Roboto"/>
          <w:sz w:val="21"/>
          <w:szCs w:val="21"/>
          <w:lang w:val="nl-BE"/>
        </w:rPr>
        <w:t>Er wordt ofwel rechtstreeks ge</w:t>
      </w:r>
      <w:r w:rsidR="00697A92" w:rsidRPr="00D7458C">
        <w:rPr>
          <w:rFonts w:ascii="Roboto" w:hAnsi="Roboto"/>
          <w:sz w:val="21"/>
          <w:szCs w:val="21"/>
          <w:lang w:val="nl-BE"/>
        </w:rPr>
        <w:t>communic</w:t>
      </w:r>
      <w:r w:rsidRPr="00D7458C">
        <w:rPr>
          <w:rFonts w:ascii="Roboto" w:hAnsi="Roboto"/>
          <w:sz w:val="21"/>
          <w:szCs w:val="21"/>
          <w:lang w:val="nl-BE"/>
        </w:rPr>
        <w:t>eerd</w:t>
      </w:r>
      <w:r w:rsidR="00697A92" w:rsidRPr="00D7458C">
        <w:rPr>
          <w:rFonts w:ascii="Roboto" w:hAnsi="Roboto"/>
          <w:sz w:val="21"/>
          <w:szCs w:val="21"/>
          <w:lang w:val="nl-BE"/>
        </w:rPr>
        <w:t xml:space="preserve"> met S0.1-VO, ofwel via een Belgische diplomatieke vertegenwoordiging in het buitenland. </w:t>
      </w:r>
    </w:p>
    <w:p w14:paraId="08DE96FF" w14:textId="77777777" w:rsidR="00EC146B" w:rsidRPr="00D7458C" w:rsidRDefault="00EC146B" w:rsidP="002319CB">
      <w:pPr>
        <w:tabs>
          <w:tab w:val="num" w:pos="709"/>
        </w:tabs>
        <w:ind w:left="709" w:hanging="283"/>
        <w:jc w:val="both"/>
        <w:rPr>
          <w:rFonts w:ascii="Roboto" w:hAnsi="Roboto"/>
          <w:sz w:val="21"/>
          <w:szCs w:val="21"/>
          <w:lang w:val="nl-BE"/>
        </w:rPr>
      </w:pPr>
    </w:p>
    <w:p w14:paraId="5E5366C3" w14:textId="77777777" w:rsidR="00EC146B" w:rsidRPr="00D7458C" w:rsidRDefault="00697A92" w:rsidP="002319CB">
      <w:pPr>
        <w:numPr>
          <w:ilvl w:val="0"/>
          <w:numId w:val="3"/>
        </w:numPr>
        <w:tabs>
          <w:tab w:val="clear" w:pos="720"/>
          <w:tab w:val="num" w:pos="709"/>
        </w:tabs>
        <w:ind w:left="709" w:hanging="283"/>
        <w:jc w:val="both"/>
        <w:rPr>
          <w:rFonts w:ascii="Roboto" w:hAnsi="Roboto"/>
          <w:b/>
          <w:sz w:val="21"/>
          <w:szCs w:val="21"/>
          <w:u w:val="single"/>
          <w:lang w:val="nl-BE"/>
        </w:rPr>
      </w:pPr>
      <w:r w:rsidRPr="00D7458C">
        <w:rPr>
          <w:rFonts w:ascii="Roboto" w:hAnsi="Roboto"/>
          <w:b/>
          <w:bCs/>
          <w:sz w:val="21"/>
          <w:szCs w:val="21"/>
          <w:u w:val="single"/>
          <w:lang w:val="nl-BE"/>
        </w:rPr>
        <w:t>Indiening van projectvoorstellen en andere documenten</w:t>
      </w:r>
    </w:p>
    <w:p w14:paraId="409A3489" w14:textId="77777777" w:rsidR="00EC146B" w:rsidRPr="00D7458C" w:rsidRDefault="00EC146B" w:rsidP="002319CB">
      <w:pPr>
        <w:tabs>
          <w:tab w:val="num" w:pos="709"/>
        </w:tabs>
        <w:ind w:left="709" w:hanging="283"/>
        <w:jc w:val="both"/>
        <w:rPr>
          <w:rFonts w:ascii="Roboto" w:hAnsi="Roboto"/>
          <w:sz w:val="21"/>
          <w:szCs w:val="21"/>
          <w:lang w:val="nl-BE"/>
        </w:rPr>
      </w:pPr>
    </w:p>
    <w:p w14:paraId="76DE429C" w14:textId="77777777" w:rsidR="00EC146B" w:rsidRPr="00D7458C" w:rsidRDefault="007C5401" w:rsidP="00D5267E">
      <w:pPr>
        <w:numPr>
          <w:ilvl w:val="0"/>
          <w:numId w:val="4"/>
        </w:numPr>
        <w:tabs>
          <w:tab w:val="clear" w:pos="720"/>
          <w:tab w:val="num" w:pos="709"/>
        </w:tabs>
        <w:ind w:left="714" w:hanging="357"/>
        <w:jc w:val="both"/>
        <w:rPr>
          <w:rFonts w:ascii="Roboto" w:hAnsi="Roboto"/>
          <w:sz w:val="21"/>
          <w:szCs w:val="21"/>
          <w:lang w:val="nl-BE"/>
        </w:rPr>
      </w:pPr>
      <w:r w:rsidRPr="00D7458C">
        <w:rPr>
          <w:rFonts w:ascii="Roboto" w:hAnsi="Roboto"/>
          <w:sz w:val="21"/>
          <w:szCs w:val="21"/>
          <w:lang w:val="nl-BE"/>
        </w:rPr>
        <w:t>Projectvoorstellen worden op verzoek van S0.1-VO</w:t>
      </w:r>
      <w:r w:rsidR="009F26CF" w:rsidRPr="00D7458C">
        <w:rPr>
          <w:rFonts w:ascii="Roboto" w:hAnsi="Roboto"/>
          <w:sz w:val="21"/>
          <w:szCs w:val="21"/>
          <w:lang w:val="nl-BE"/>
        </w:rPr>
        <w:t xml:space="preserve"> ingediend</w:t>
      </w:r>
      <w:r w:rsidRPr="00D7458C">
        <w:rPr>
          <w:rFonts w:ascii="Roboto" w:hAnsi="Roboto"/>
          <w:sz w:val="21"/>
          <w:szCs w:val="21"/>
          <w:lang w:val="nl-BE"/>
        </w:rPr>
        <w:t>, echter zonder garantie</w:t>
      </w:r>
      <w:r w:rsidR="009F26CF" w:rsidRPr="00D7458C">
        <w:rPr>
          <w:rFonts w:ascii="Roboto" w:hAnsi="Roboto"/>
          <w:sz w:val="21"/>
          <w:szCs w:val="21"/>
          <w:lang w:val="nl-BE"/>
        </w:rPr>
        <w:t xml:space="preserve"> dat ze</w:t>
      </w:r>
      <w:r w:rsidRPr="00D7458C">
        <w:rPr>
          <w:rFonts w:ascii="Roboto" w:hAnsi="Roboto"/>
          <w:sz w:val="21"/>
          <w:szCs w:val="21"/>
          <w:lang w:val="nl-BE"/>
        </w:rPr>
        <w:t xml:space="preserve"> tijdens het lopende begrotingsjaar</w:t>
      </w:r>
      <w:r w:rsidR="009F26CF" w:rsidRPr="00D7458C">
        <w:rPr>
          <w:rFonts w:ascii="Roboto" w:hAnsi="Roboto"/>
          <w:sz w:val="21"/>
          <w:szCs w:val="21"/>
          <w:lang w:val="nl-BE"/>
        </w:rPr>
        <w:t xml:space="preserve"> in overweging worden genomen</w:t>
      </w:r>
      <w:r w:rsidRPr="00D7458C">
        <w:rPr>
          <w:rFonts w:ascii="Roboto" w:hAnsi="Roboto"/>
          <w:sz w:val="21"/>
          <w:szCs w:val="21"/>
          <w:lang w:val="nl-BE"/>
        </w:rPr>
        <w:t>.</w:t>
      </w:r>
      <w:r w:rsidR="00EC146B" w:rsidRPr="00D7458C">
        <w:rPr>
          <w:rFonts w:ascii="Roboto" w:hAnsi="Roboto"/>
          <w:sz w:val="21"/>
          <w:szCs w:val="21"/>
          <w:lang w:val="nl-BE"/>
        </w:rPr>
        <w:t xml:space="preserve"> </w:t>
      </w:r>
    </w:p>
    <w:p w14:paraId="47AE4884" w14:textId="77777777" w:rsidR="00EC146B" w:rsidRPr="00D7458C" w:rsidRDefault="00EC146B" w:rsidP="002319CB">
      <w:pPr>
        <w:tabs>
          <w:tab w:val="num" w:pos="709"/>
        </w:tabs>
        <w:ind w:left="709" w:hanging="283"/>
        <w:jc w:val="both"/>
        <w:rPr>
          <w:rFonts w:ascii="Roboto" w:hAnsi="Roboto"/>
          <w:sz w:val="21"/>
          <w:szCs w:val="21"/>
          <w:lang w:val="nl-BE"/>
        </w:rPr>
      </w:pPr>
    </w:p>
    <w:p w14:paraId="0420D4E3" w14:textId="77777777" w:rsidR="00EC146B" w:rsidRPr="00D7458C" w:rsidRDefault="00DE0FE2" w:rsidP="00D5267E">
      <w:pPr>
        <w:numPr>
          <w:ilvl w:val="0"/>
          <w:numId w:val="4"/>
        </w:numPr>
        <w:tabs>
          <w:tab w:val="clear" w:pos="720"/>
          <w:tab w:val="num" w:pos="709"/>
        </w:tabs>
        <w:ind w:left="714" w:hanging="357"/>
        <w:jc w:val="both"/>
        <w:rPr>
          <w:rFonts w:ascii="Roboto" w:hAnsi="Roboto"/>
          <w:sz w:val="21"/>
          <w:szCs w:val="21"/>
          <w:lang w:val="nl-BE"/>
        </w:rPr>
      </w:pPr>
      <w:r w:rsidRPr="00D7458C">
        <w:rPr>
          <w:rFonts w:ascii="Roboto" w:hAnsi="Roboto"/>
          <w:sz w:val="21"/>
          <w:szCs w:val="21"/>
          <w:lang w:val="nl-BE"/>
        </w:rPr>
        <w:t>Elk projectvoorstel wordt elektronisch ingediend. Indien nodig kan S0.1</w:t>
      </w:r>
      <w:r w:rsidR="00DB0983" w:rsidRPr="00D7458C">
        <w:rPr>
          <w:rFonts w:ascii="Roboto" w:hAnsi="Roboto"/>
          <w:sz w:val="21"/>
          <w:szCs w:val="21"/>
          <w:lang w:val="nl-BE"/>
        </w:rPr>
        <w:t>-</w:t>
      </w:r>
      <w:r w:rsidRPr="00D7458C">
        <w:rPr>
          <w:rFonts w:ascii="Roboto" w:hAnsi="Roboto"/>
          <w:sz w:val="21"/>
          <w:szCs w:val="21"/>
          <w:lang w:val="nl-BE"/>
        </w:rPr>
        <w:t>VO twee gedrukte exemplaren vragen</w:t>
      </w:r>
      <w:r w:rsidR="00EC146B" w:rsidRPr="00D7458C">
        <w:rPr>
          <w:rFonts w:ascii="Roboto" w:hAnsi="Roboto"/>
          <w:sz w:val="21"/>
          <w:szCs w:val="21"/>
          <w:lang w:val="nl-BE"/>
        </w:rPr>
        <w:t>.</w:t>
      </w:r>
      <w:r w:rsidR="007C5401" w:rsidRPr="00D7458C">
        <w:rPr>
          <w:lang w:val="nl-BE"/>
        </w:rPr>
        <w:t xml:space="preserve"> </w:t>
      </w:r>
    </w:p>
    <w:p w14:paraId="7A93AF46" w14:textId="77777777" w:rsidR="00EC146B" w:rsidRPr="00D7458C" w:rsidRDefault="00EC146B" w:rsidP="002319CB">
      <w:pPr>
        <w:tabs>
          <w:tab w:val="num" w:pos="709"/>
        </w:tabs>
        <w:ind w:left="709" w:hanging="283"/>
        <w:jc w:val="both"/>
        <w:rPr>
          <w:rFonts w:ascii="Roboto" w:hAnsi="Roboto"/>
          <w:sz w:val="21"/>
          <w:szCs w:val="21"/>
          <w:lang w:val="nl-BE"/>
        </w:rPr>
      </w:pPr>
    </w:p>
    <w:p w14:paraId="0EB81415" w14:textId="77777777" w:rsidR="00EC146B" w:rsidRPr="00D7458C" w:rsidRDefault="00DE0FE2" w:rsidP="00D5267E">
      <w:pPr>
        <w:numPr>
          <w:ilvl w:val="0"/>
          <w:numId w:val="4"/>
        </w:numPr>
        <w:tabs>
          <w:tab w:val="clear" w:pos="720"/>
          <w:tab w:val="num" w:pos="709"/>
        </w:tabs>
        <w:ind w:left="714" w:hanging="357"/>
        <w:jc w:val="both"/>
        <w:rPr>
          <w:rFonts w:ascii="Roboto" w:hAnsi="Roboto"/>
          <w:sz w:val="21"/>
          <w:szCs w:val="21"/>
          <w:lang w:val="nl-BE"/>
        </w:rPr>
      </w:pPr>
      <w:r w:rsidRPr="00D7458C">
        <w:rPr>
          <w:rFonts w:ascii="Roboto" w:hAnsi="Roboto"/>
          <w:sz w:val="21"/>
          <w:szCs w:val="21"/>
          <w:lang w:val="nl-BE"/>
        </w:rPr>
        <w:t xml:space="preserve">Elk projectvoorstel moet in overeenstemming zijn met </w:t>
      </w:r>
      <w:r w:rsidR="00EC2729" w:rsidRPr="00D7458C">
        <w:rPr>
          <w:rFonts w:ascii="Roboto" w:hAnsi="Roboto"/>
          <w:sz w:val="21"/>
          <w:szCs w:val="21"/>
          <w:lang w:val="nl-BE"/>
        </w:rPr>
        <w:t>de template die</w:t>
      </w:r>
      <w:r w:rsidRPr="00D7458C">
        <w:rPr>
          <w:rFonts w:ascii="Roboto" w:hAnsi="Roboto"/>
          <w:sz w:val="21"/>
          <w:szCs w:val="21"/>
          <w:lang w:val="nl-BE"/>
        </w:rPr>
        <w:t xml:space="preserve"> S.01-VO ter beschikking heeft gesteld op de</w:t>
      </w:r>
      <w:r w:rsidR="00DB0983" w:rsidRPr="00D7458C">
        <w:rPr>
          <w:rFonts w:ascii="Roboto" w:hAnsi="Roboto"/>
          <w:sz w:val="21"/>
          <w:szCs w:val="21"/>
          <w:lang w:val="nl-BE"/>
        </w:rPr>
        <w:t xml:space="preserve"> pagina</w:t>
      </w:r>
      <w:r w:rsidRPr="00D7458C">
        <w:rPr>
          <w:rFonts w:ascii="Roboto" w:hAnsi="Roboto"/>
          <w:sz w:val="21"/>
          <w:szCs w:val="21"/>
          <w:lang w:val="nl-BE"/>
        </w:rPr>
        <w:t xml:space="preserve"> ‘Vredesopbouw’ van de website van de FOD Buitenlandse Zaken (zie </w:t>
      </w:r>
      <w:r w:rsidR="00DB0983" w:rsidRPr="00D7458C">
        <w:rPr>
          <w:rFonts w:ascii="Roboto" w:hAnsi="Roboto"/>
          <w:sz w:val="21"/>
          <w:szCs w:val="21"/>
          <w:lang w:val="nl-BE"/>
        </w:rPr>
        <w:t>b</w:t>
      </w:r>
      <w:r w:rsidRPr="00D7458C">
        <w:rPr>
          <w:rFonts w:ascii="Roboto" w:hAnsi="Roboto"/>
          <w:sz w:val="21"/>
          <w:szCs w:val="21"/>
          <w:lang w:val="nl-BE"/>
        </w:rPr>
        <w:t xml:space="preserve">ijlage 1 – </w:t>
      </w:r>
      <w:r w:rsidR="00DB0983" w:rsidRPr="00D7458C">
        <w:rPr>
          <w:rFonts w:ascii="Roboto" w:hAnsi="Roboto"/>
          <w:sz w:val="21"/>
          <w:szCs w:val="21"/>
          <w:lang w:val="nl-BE"/>
        </w:rPr>
        <w:t>Template</w:t>
      </w:r>
      <w:r w:rsidRPr="00D7458C">
        <w:rPr>
          <w:rFonts w:ascii="Roboto" w:hAnsi="Roboto"/>
          <w:sz w:val="21"/>
          <w:szCs w:val="21"/>
          <w:lang w:val="nl-BE"/>
        </w:rPr>
        <w:t xml:space="preserve"> Projectvoorstel). </w:t>
      </w:r>
    </w:p>
    <w:p w14:paraId="46E722A6" w14:textId="77777777" w:rsidR="00EC146B" w:rsidRPr="00D7458C" w:rsidRDefault="00EC146B" w:rsidP="002319CB">
      <w:pPr>
        <w:pStyle w:val="ListParagraph"/>
        <w:tabs>
          <w:tab w:val="num" w:pos="709"/>
        </w:tabs>
        <w:ind w:left="709" w:hanging="283"/>
        <w:rPr>
          <w:rFonts w:ascii="Roboto" w:hAnsi="Roboto"/>
          <w:sz w:val="21"/>
          <w:szCs w:val="21"/>
          <w:lang w:val="nl-BE"/>
        </w:rPr>
      </w:pPr>
    </w:p>
    <w:p w14:paraId="2C291CE9" w14:textId="77777777" w:rsidR="00D217BC" w:rsidRPr="00D7458C" w:rsidRDefault="00697A92" w:rsidP="00D5267E">
      <w:pPr>
        <w:numPr>
          <w:ilvl w:val="0"/>
          <w:numId w:val="4"/>
        </w:numPr>
        <w:tabs>
          <w:tab w:val="clear" w:pos="720"/>
          <w:tab w:val="num" w:pos="709"/>
        </w:tabs>
        <w:ind w:left="714" w:hanging="357"/>
        <w:jc w:val="both"/>
        <w:rPr>
          <w:rFonts w:ascii="Roboto" w:hAnsi="Roboto"/>
          <w:sz w:val="21"/>
          <w:szCs w:val="21"/>
          <w:lang w:val="nl-BE"/>
        </w:rPr>
      </w:pPr>
      <w:r w:rsidRPr="00D7458C">
        <w:rPr>
          <w:rFonts w:ascii="Roboto" w:hAnsi="Roboto"/>
          <w:sz w:val="21"/>
          <w:szCs w:val="21"/>
          <w:lang w:val="nl-BE"/>
        </w:rPr>
        <w:lastRenderedPageBreak/>
        <w:t>Elk projectvoorstel moet worden ingevuld door de organisatie</w:t>
      </w:r>
      <w:r w:rsidR="00EC2729" w:rsidRPr="00D7458C">
        <w:rPr>
          <w:rFonts w:ascii="Roboto" w:hAnsi="Roboto"/>
          <w:sz w:val="21"/>
          <w:szCs w:val="21"/>
          <w:lang w:val="nl-BE"/>
        </w:rPr>
        <w:t xml:space="preserve"> die het voorstel indient</w:t>
      </w:r>
      <w:r w:rsidRPr="00D7458C">
        <w:rPr>
          <w:rFonts w:ascii="Roboto" w:hAnsi="Roboto"/>
          <w:sz w:val="21"/>
          <w:szCs w:val="21"/>
          <w:lang w:val="nl-BE"/>
        </w:rPr>
        <w:t xml:space="preserve">, niet door de diplomatieke post of een dienst van de FOD Buitenlandse Zaken. </w:t>
      </w:r>
    </w:p>
    <w:p w14:paraId="4046F1FC" w14:textId="77777777" w:rsidR="00EC146B" w:rsidRPr="00D7458C" w:rsidRDefault="00EC146B" w:rsidP="002319CB">
      <w:pPr>
        <w:tabs>
          <w:tab w:val="num" w:pos="709"/>
        </w:tabs>
        <w:ind w:left="709" w:hanging="283"/>
        <w:jc w:val="both"/>
        <w:rPr>
          <w:rFonts w:ascii="Roboto" w:hAnsi="Roboto"/>
          <w:sz w:val="21"/>
          <w:szCs w:val="21"/>
          <w:lang w:val="nl-BE"/>
        </w:rPr>
      </w:pPr>
    </w:p>
    <w:p w14:paraId="7CBE1421" w14:textId="251E840E" w:rsidR="00EC146B" w:rsidRPr="00D7458C" w:rsidRDefault="00DE0FE2" w:rsidP="00D5267E">
      <w:pPr>
        <w:numPr>
          <w:ilvl w:val="0"/>
          <w:numId w:val="4"/>
        </w:numPr>
        <w:tabs>
          <w:tab w:val="clear" w:pos="720"/>
          <w:tab w:val="num" w:pos="709"/>
        </w:tabs>
        <w:ind w:left="714" w:hanging="357"/>
        <w:jc w:val="both"/>
        <w:rPr>
          <w:rFonts w:ascii="Roboto" w:hAnsi="Roboto"/>
          <w:sz w:val="21"/>
          <w:szCs w:val="21"/>
          <w:lang w:val="nl-BE"/>
        </w:rPr>
      </w:pPr>
      <w:r w:rsidRPr="00D7458C">
        <w:rPr>
          <w:rFonts w:ascii="Roboto" w:hAnsi="Roboto"/>
          <w:sz w:val="21"/>
          <w:szCs w:val="21"/>
          <w:lang w:val="nl-BE"/>
        </w:rPr>
        <w:t xml:space="preserve">Gezien de </w:t>
      </w:r>
      <w:r w:rsidR="002543B5">
        <w:rPr>
          <w:rFonts w:ascii="Roboto" w:hAnsi="Roboto"/>
          <w:sz w:val="21"/>
          <w:szCs w:val="21"/>
          <w:lang w:val="nl-BE"/>
        </w:rPr>
        <w:t xml:space="preserve">verschillende fasen van de </w:t>
      </w:r>
      <w:r w:rsidRPr="00D7458C">
        <w:rPr>
          <w:rFonts w:ascii="Roboto" w:hAnsi="Roboto"/>
          <w:sz w:val="21"/>
          <w:szCs w:val="21"/>
          <w:lang w:val="nl-BE"/>
        </w:rPr>
        <w:t>procedure</w:t>
      </w:r>
      <w:r w:rsidR="002543B5">
        <w:rPr>
          <w:rFonts w:ascii="Roboto" w:hAnsi="Roboto"/>
          <w:sz w:val="21"/>
          <w:szCs w:val="21"/>
          <w:lang w:val="nl-BE"/>
        </w:rPr>
        <w:t>,</w:t>
      </w:r>
      <w:r w:rsidRPr="00D7458C">
        <w:rPr>
          <w:rFonts w:ascii="Roboto" w:hAnsi="Roboto"/>
          <w:sz w:val="21"/>
          <w:szCs w:val="21"/>
          <w:lang w:val="nl-BE"/>
        </w:rPr>
        <w:t xml:space="preserve"> moet een pe</w:t>
      </w:r>
      <w:r w:rsidR="00EC146B" w:rsidRPr="00D7458C">
        <w:rPr>
          <w:rFonts w:ascii="Roboto" w:hAnsi="Roboto"/>
          <w:sz w:val="21"/>
          <w:szCs w:val="21"/>
          <w:lang w:val="nl-BE"/>
        </w:rPr>
        <w:t xml:space="preserve">riode </w:t>
      </w:r>
      <w:r w:rsidRPr="00D7458C">
        <w:rPr>
          <w:rFonts w:ascii="Roboto" w:hAnsi="Roboto"/>
          <w:sz w:val="21"/>
          <w:szCs w:val="21"/>
          <w:lang w:val="nl-BE"/>
        </w:rPr>
        <w:t>van ongeveer 4 maanden</w:t>
      </w:r>
      <w:r w:rsidR="00765F9C" w:rsidRPr="00D7458C">
        <w:rPr>
          <w:rFonts w:ascii="Roboto" w:hAnsi="Roboto"/>
          <w:sz w:val="21"/>
          <w:szCs w:val="21"/>
          <w:lang w:val="nl-BE"/>
        </w:rPr>
        <w:t xml:space="preserve"> worden gerekend</w:t>
      </w:r>
      <w:r w:rsidRPr="00D7458C">
        <w:rPr>
          <w:rFonts w:ascii="Roboto" w:hAnsi="Roboto"/>
          <w:sz w:val="21"/>
          <w:szCs w:val="21"/>
          <w:lang w:val="nl-BE"/>
        </w:rPr>
        <w:t xml:space="preserve"> tussen de ontvangst van het projectvoorstel en de </w:t>
      </w:r>
      <w:r w:rsidR="002543B5">
        <w:rPr>
          <w:rFonts w:ascii="Roboto" w:hAnsi="Roboto"/>
          <w:sz w:val="21"/>
          <w:szCs w:val="21"/>
          <w:lang w:val="nl-BE"/>
        </w:rPr>
        <w:t>geplande</w:t>
      </w:r>
      <w:r w:rsidR="003C53A2" w:rsidRPr="00D7458C">
        <w:rPr>
          <w:rFonts w:ascii="Roboto" w:hAnsi="Roboto"/>
          <w:sz w:val="21"/>
          <w:szCs w:val="21"/>
          <w:lang w:val="nl-BE"/>
        </w:rPr>
        <w:t xml:space="preserve"> </w:t>
      </w:r>
      <w:r w:rsidRPr="00D7458C">
        <w:rPr>
          <w:rFonts w:ascii="Roboto" w:hAnsi="Roboto"/>
          <w:sz w:val="21"/>
          <w:szCs w:val="21"/>
          <w:lang w:val="nl-BE"/>
        </w:rPr>
        <w:t xml:space="preserve">aanvangsdatum en de betaling van de eerste </w:t>
      </w:r>
      <w:r w:rsidR="00765F9C" w:rsidRPr="00D7458C">
        <w:rPr>
          <w:rFonts w:ascii="Roboto" w:hAnsi="Roboto"/>
          <w:sz w:val="21"/>
          <w:szCs w:val="21"/>
          <w:lang w:val="nl-BE"/>
        </w:rPr>
        <w:t>schijf</w:t>
      </w:r>
      <w:r w:rsidR="002543B5">
        <w:rPr>
          <w:rFonts w:ascii="Roboto" w:hAnsi="Roboto"/>
          <w:sz w:val="21"/>
          <w:szCs w:val="21"/>
          <w:lang w:val="nl-BE"/>
        </w:rPr>
        <w:t xml:space="preserve"> van de bijdrage</w:t>
      </w:r>
      <w:r w:rsidRPr="00D7458C">
        <w:rPr>
          <w:rFonts w:ascii="Roboto" w:hAnsi="Roboto"/>
          <w:sz w:val="21"/>
          <w:szCs w:val="21"/>
          <w:lang w:val="nl-BE"/>
        </w:rPr>
        <w:t xml:space="preserve">. </w:t>
      </w:r>
    </w:p>
    <w:p w14:paraId="2317300C" w14:textId="77777777" w:rsidR="00EC146B" w:rsidRPr="00D7458C" w:rsidRDefault="00EC146B" w:rsidP="002633D4">
      <w:pPr>
        <w:tabs>
          <w:tab w:val="num" w:pos="426"/>
        </w:tabs>
        <w:ind w:hanging="720"/>
        <w:jc w:val="both"/>
        <w:rPr>
          <w:rFonts w:ascii="Roboto" w:hAnsi="Roboto"/>
          <w:sz w:val="21"/>
          <w:szCs w:val="21"/>
          <w:lang w:val="nl-BE"/>
        </w:rPr>
      </w:pPr>
    </w:p>
    <w:p w14:paraId="4B9B1227" w14:textId="77777777" w:rsidR="00EC146B" w:rsidRPr="00D7458C" w:rsidRDefault="00EC146B" w:rsidP="002633D4">
      <w:pPr>
        <w:pStyle w:val="ListParagraph"/>
        <w:tabs>
          <w:tab w:val="num" w:pos="426"/>
        </w:tabs>
        <w:ind w:hanging="720"/>
        <w:rPr>
          <w:rFonts w:ascii="Roboto" w:hAnsi="Roboto"/>
          <w:sz w:val="21"/>
          <w:szCs w:val="21"/>
          <w:lang w:val="nl-BE"/>
        </w:rPr>
      </w:pPr>
    </w:p>
    <w:p w14:paraId="17143B30" w14:textId="77777777" w:rsidR="00EC146B" w:rsidRPr="00D7458C" w:rsidRDefault="00697A92" w:rsidP="00D5267E">
      <w:pPr>
        <w:numPr>
          <w:ilvl w:val="0"/>
          <w:numId w:val="3"/>
        </w:numPr>
        <w:tabs>
          <w:tab w:val="clear" w:pos="720"/>
          <w:tab w:val="num" w:pos="426"/>
        </w:tabs>
        <w:ind w:left="714" w:hanging="357"/>
        <w:jc w:val="both"/>
        <w:rPr>
          <w:rFonts w:ascii="Roboto" w:hAnsi="Roboto"/>
          <w:b/>
          <w:sz w:val="21"/>
          <w:szCs w:val="21"/>
          <w:u w:val="single"/>
        </w:rPr>
      </w:pPr>
      <w:proofErr w:type="spellStart"/>
      <w:r w:rsidRPr="00D7458C">
        <w:rPr>
          <w:rFonts w:ascii="Roboto" w:hAnsi="Roboto"/>
          <w:b/>
          <w:bCs/>
          <w:sz w:val="21"/>
          <w:szCs w:val="21"/>
          <w:u w:val="single"/>
          <w:lang w:val="fr-FR"/>
        </w:rPr>
        <w:t>Ontvankelijkheid</w:t>
      </w:r>
      <w:proofErr w:type="spellEnd"/>
      <w:r w:rsidRPr="00D7458C">
        <w:rPr>
          <w:rFonts w:ascii="Roboto" w:hAnsi="Roboto"/>
          <w:b/>
          <w:bCs/>
          <w:sz w:val="21"/>
          <w:szCs w:val="21"/>
          <w:u w:val="single"/>
          <w:lang w:val="fr-FR"/>
        </w:rPr>
        <w:t xml:space="preserve"> van </w:t>
      </w:r>
      <w:proofErr w:type="spellStart"/>
      <w:r w:rsidR="002319CB" w:rsidRPr="00D7458C">
        <w:rPr>
          <w:rFonts w:ascii="Roboto" w:hAnsi="Roboto"/>
          <w:b/>
          <w:bCs/>
          <w:sz w:val="21"/>
          <w:szCs w:val="21"/>
          <w:u w:val="single"/>
          <w:lang w:val="fr-FR"/>
        </w:rPr>
        <w:t>aanvragen</w:t>
      </w:r>
      <w:proofErr w:type="spellEnd"/>
    </w:p>
    <w:p w14:paraId="7E2F4BD1" w14:textId="77777777" w:rsidR="00EC146B" w:rsidRPr="00D7458C" w:rsidRDefault="00EC146B" w:rsidP="002319CB">
      <w:pPr>
        <w:tabs>
          <w:tab w:val="num" w:pos="426"/>
        </w:tabs>
        <w:ind w:hanging="436"/>
        <w:jc w:val="both"/>
        <w:rPr>
          <w:rFonts w:ascii="Roboto" w:hAnsi="Roboto"/>
          <w:b/>
          <w:sz w:val="21"/>
          <w:szCs w:val="21"/>
          <w:u w:val="single"/>
          <w:lang w:val="fr-FR"/>
        </w:rPr>
      </w:pPr>
    </w:p>
    <w:p w14:paraId="777C97A5" w14:textId="77777777" w:rsidR="00EC146B" w:rsidRPr="00D7458C" w:rsidRDefault="00697A92" w:rsidP="00D5267E">
      <w:pPr>
        <w:numPr>
          <w:ilvl w:val="0"/>
          <w:numId w:val="4"/>
        </w:numPr>
        <w:tabs>
          <w:tab w:val="clear" w:pos="720"/>
          <w:tab w:val="num" w:pos="426"/>
        </w:tabs>
        <w:ind w:hanging="436"/>
        <w:jc w:val="both"/>
        <w:rPr>
          <w:rFonts w:ascii="Roboto" w:hAnsi="Roboto"/>
          <w:sz w:val="21"/>
          <w:szCs w:val="21"/>
          <w:lang w:val="nl-BE"/>
        </w:rPr>
      </w:pPr>
      <w:r w:rsidRPr="00D7458C">
        <w:rPr>
          <w:rFonts w:ascii="Roboto" w:hAnsi="Roboto"/>
          <w:sz w:val="21"/>
          <w:szCs w:val="21"/>
          <w:lang w:val="nl-BE"/>
        </w:rPr>
        <w:t>Worden verzocht een voorstel in te dienen bij S0.1-VO:</w:t>
      </w:r>
    </w:p>
    <w:p w14:paraId="045A9918" w14:textId="77777777" w:rsidR="00EC146B" w:rsidRPr="00D7458C" w:rsidRDefault="00697A92" w:rsidP="00697A92">
      <w:pPr>
        <w:numPr>
          <w:ilvl w:val="1"/>
          <w:numId w:val="4"/>
        </w:numPr>
        <w:jc w:val="both"/>
        <w:rPr>
          <w:rFonts w:ascii="Roboto" w:hAnsi="Roboto"/>
          <w:sz w:val="21"/>
          <w:szCs w:val="21"/>
          <w:lang w:val="nl-BE"/>
        </w:rPr>
      </w:pPr>
      <w:r w:rsidRPr="00D7458C">
        <w:rPr>
          <w:rFonts w:ascii="Roboto" w:hAnsi="Roboto"/>
          <w:sz w:val="21"/>
          <w:szCs w:val="21"/>
          <w:lang w:val="nl-BE"/>
        </w:rPr>
        <w:t>Internationale of regionale organisaties, al dan niet partnerinstellingen van de Belgische multilaterale samenwerking;</w:t>
      </w:r>
    </w:p>
    <w:p w14:paraId="22AFCE8B" w14:textId="4C241A92" w:rsidR="00EC146B" w:rsidRPr="00D7458C" w:rsidRDefault="00697A92" w:rsidP="00697A92">
      <w:pPr>
        <w:numPr>
          <w:ilvl w:val="1"/>
          <w:numId w:val="4"/>
        </w:numPr>
        <w:jc w:val="both"/>
        <w:rPr>
          <w:rFonts w:ascii="Roboto" w:hAnsi="Roboto"/>
          <w:sz w:val="21"/>
          <w:szCs w:val="21"/>
          <w:lang w:val="nl-BE"/>
        </w:rPr>
      </w:pPr>
      <w:r w:rsidRPr="00D7458C">
        <w:rPr>
          <w:rFonts w:ascii="Roboto" w:hAnsi="Roboto"/>
          <w:sz w:val="21"/>
          <w:szCs w:val="21"/>
          <w:lang w:val="nl-BE"/>
        </w:rPr>
        <w:t xml:space="preserve">Belgische, buitenlandse en internationale </w:t>
      </w:r>
      <w:r w:rsidR="00CB6AF2" w:rsidRPr="00D7458C">
        <w:rPr>
          <w:rFonts w:ascii="Roboto" w:hAnsi="Roboto"/>
          <w:sz w:val="21"/>
          <w:szCs w:val="21"/>
          <w:lang w:val="nl-BE"/>
        </w:rPr>
        <w:t xml:space="preserve">ngo’s </w:t>
      </w:r>
      <w:r w:rsidRPr="00D7458C">
        <w:rPr>
          <w:rFonts w:ascii="Roboto" w:hAnsi="Roboto"/>
          <w:sz w:val="21"/>
          <w:szCs w:val="21"/>
          <w:lang w:val="nl-BE"/>
        </w:rPr>
        <w:t>en verenigingen, zonder winstgevend oogmerk en met een wettelijk statuut</w:t>
      </w:r>
      <w:r w:rsidR="002543B5">
        <w:rPr>
          <w:rFonts w:ascii="Roboto" w:hAnsi="Roboto"/>
          <w:sz w:val="21"/>
          <w:szCs w:val="21"/>
          <w:lang w:val="nl-BE"/>
        </w:rPr>
        <w:t>.</w:t>
      </w:r>
    </w:p>
    <w:p w14:paraId="2A7164AE" w14:textId="77777777" w:rsidR="00EC146B" w:rsidRPr="00D7458C" w:rsidRDefault="00EC146B" w:rsidP="00EC146B">
      <w:pPr>
        <w:pStyle w:val="ListParagraph"/>
        <w:ind w:left="1440"/>
        <w:jc w:val="both"/>
        <w:rPr>
          <w:rFonts w:ascii="Roboto" w:hAnsi="Roboto"/>
          <w:sz w:val="21"/>
          <w:szCs w:val="21"/>
          <w:lang w:val="nl-BE"/>
        </w:rPr>
      </w:pPr>
    </w:p>
    <w:p w14:paraId="5B303A3B" w14:textId="3AD83C2E" w:rsidR="00EC146B" w:rsidRPr="00D7458C" w:rsidRDefault="00EB3753" w:rsidP="002319CB">
      <w:pPr>
        <w:numPr>
          <w:ilvl w:val="0"/>
          <w:numId w:val="4"/>
        </w:numPr>
        <w:ind w:hanging="436"/>
        <w:jc w:val="both"/>
        <w:rPr>
          <w:rFonts w:ascii="Roboto" w:hAnsi="Roboto"/>
          <w:sz w:val="21"/>
          <w:szCs w:val="21"/>
          <w:lang w:val="nl-BE"/>
        </w:rPr>
      </w:pPr>
      <w:r w:rsidRPr="00D7458C">
        <w:rPr>
          <w:rFonts w:ascii="Roboto" w:hAnsi="Roboto"/>
          <w:sz w:val="21"/>
          <w:szCs w:val="21"/>
          <w:lang w:val="nl-BE"/>
        </w:rPr>
        <w:t xml:space="preserve">Elke organisatie die </w:t>
      </w:r>
      <w:r w:rsidR="00EC2729" w:rsidRPr="00D7458C">
        <w:rPr>
          <w:rFonts w:ascii="Roboto" w:hAnsi="Roboto"/>
          <w:sz w:val="21"/>
          <w:szCs w:val="21"/>
          <w:lang w:val="nl-BE"/>
        </w:rPr>
        <w:t>al</w:t>
      </w:r>
      <w:r w:rsidRPr="00D7458C">
        <w:rPr>
          <w:rFonts w:ascii="Roboto" w:hAnsi="Roboto"/>
          <w:sz w:val="21"/>
          <w:szCs w:val="21"/>
          <w:lang w:val="nl-BE"/>
        </w:rPr>
        <w:t xml:space="preserve"> een financiering van onze dienst heeft gekregen, moet het voorgaande project hebben afgesloten </w:t>
      </w:r>
      <w:r w:rsidR="007F07CE">
        <w:rPr>
          <w:rFonts w:ascii="Roboto" w:hAnsi="Roboto"/>
          <w:sz w:val="21"/>
          <w:szCs w:val="21"/>
          <w:lang w:val="nl-BE"/>
        </w:rPr>
        <w:t>voordat</w:t>
      </w:r>
      <w:r w:rsidRPr="00D7458C">
        <w:rPr>
          <w:rFonts w:ascii="Roboto" w:hAnsi="Roboto"/>
          <w:sz w:val="21"/>
          <w:szCs w:val="21"/>
          <w:lang w:val="nl-BE"/>
        </w:rPr>
        <w:t xml:space="preserve"> er een beslissing kan worden genomen omtrent een nieuw projectvoorstel. </w:t>
      </w:r>
      <w:r w:rsidR="00DE0FE2" w:rsidRPr="00D7458C">
        <w:rPr>
          <w:rFonts w:ascii="Roboto" w:hAnsi="Roboto"/>
          <w:sz w:val="21"/>
          <w:szCs w:val="21"/>
          <w:lang w:val="nl-BE"/>
        </w:rPr>
        <w:t xml:space="preserve">Concreet </w:t>
      </w:r>
      <w:r w:rsidR="00CB6AF2" w:rsidRPr="00D7458C">
        <w:rPr>
          <w:rFonts w:ascii="Roboto" w:hAnsi="Roboto"/>
          <w:sz w:val="21"/>
          <w:szCs w:val="21"/>
          <w:lang w:val="nl-BE"/>
        </w:rPr>
        <w:t>moe</w:t>
      </w:r>
      <w:r w:rsidR="00DE0FE2" w:rsidRPr="00D7458C">
        <w:rPr>
          <w:rFonts w:ascii="Roboto" w:hAnsi="Roboto"/>
          <w:sz w:val="21"/>
          <w:szCs w:val="21"/>
          <w:lang w:val="nl-BE"/>
        </w:rPr>
        <w:t xml:space="preserve">t het eindverslag betreffende het voorgaande project door S0.1-VO en door de Belgische financiële autoriteiten </w:t>
      </w:r>
      <w:r w:rsidR="00CB6AF2" w:rsidRPr="00D7458C">
        <w:rPr>
          <w:rFonts w:ascii="Roboto" w:hAnsi="Roboto"/>
          <w:sz w:val="21"/>
          <w:szCs w:val="21"/>
          <w:lang w:val="nl-BE"/>
        </w:rPr>
        <w:t xml:space="preserve">zijn aanvaard </w:t>
      </w:r>
      <w:r w:rsidR="00DE0FE2" w:rsidRPr="00D7458C">
        <w:rPr>
          <w:rFonts w:ascii="Roboto" w:hAnsi="Roboto"/>
          <w:sz w:val="21"/>
          <w:szCs w:val="21"/>
          <w:lang w:val="nl-BE"/>
        </w:rPr>
        <w:t>v</w:t>
      </w:r>
      <w:r w:rsidR="00EC2729" w:rsidRPr="00D7458C">
        <w:rPr>
          <w:rFonts w:ascii="Roboto" w:hAnsi="Roboto"/>
          <w:sz w:val="21"/>
          <w:szCs w:val="21"/>
          <w:lang w:val="nl-BE"/>
        </w:rPr>
        <w:t>óó</w:t>
      </w:r>
      <w:r w:rsidR="00DE0FE2" w:rsidRPr="00D7458C">
        <w:rPr>
          <w:rFonts w:ascii="Roboto" w:hAnsi="Roboto"/>
          <w:sz w:val="21"/>
          <w:szCs w:val="21"/>
          <w:lang w:val="nl-BE"/>
        </w:rPr>
        <w:t>r elke nieuwe aanvraag.</w:t>
      </w:r>
      <w:r w:rsidR="00EC146B" w:rsidRPr="00D7458C">
        <w:rPr>
          <w:rFonts w:ascii="Roboto" w:hAnsi="Roboto"/>
          <w:sz w:val="21"/>
          <w:szCs w:val="21"/>
          <w:lang w:val="nl-BE"/>
        </w:rPr>
        <w:t xml:space="preserve"> </w:t>
      </w:r>
      <w:r w:rsidR="00EC146B" w:rsidRPr="00D7458C">
        <w:rPr>
          <w:rFonts w:ascii="Roboto" w:hAnsi="Roboto"/>
          <w:sz w:val="21"/>
          <w:szCs w:val="21"/>
          <w:lang w:val="nl-BE"/>
        </w:rPr>
        <w:tab/>
        <w:t xml:space="preserve">    </w:t>
      </w:r>
      <w:r w:rsidR="00EC146B" w:rsidRPr="00D7458C">
        <w:rPr>
          <w:rFonts w:ascii="Roboto" w:hAnsi="Roboto"/>
          <w:sz w:val="21"/>
          <w:szCs w:val="21"/>
          <w:lang w:val="nl-BE"/>
        </w:rPr>
        <w:br/>
      </w:r>
    </w:p>
    <w:p w14:paraId="6436CD29" w14:textId="77777777" w:rsidR="00EC146B" w:rsidRPr="00D7458C" w:rsidRDefault="00DE0FE2" w:rsidP="002319CB">
      <w:pPr>
        <w:numPr>
          <w:ilvl w:val="0"/>
          <w:numId w:val="4"/>
        </w:numPr>
        <w:ind w:hanging="436"/>
        <w:jc w:val="both"/>
        <w:rPr>
          <w:rFonts w:ascii="Roboto" w:hAnsi="Roboto"/>
          <w:sz w:val="21"/>
          <w:szCs w:val="21"/>
          <w:lang w:val="nl-BE"/>
        </w:rPr>
      </w:pPr>
      <w:r w:rsidRPr="00D7458C">
        <w:rPr>
          <w:rFonts w:ascii="Roboto" w:hAnsi="Roboto"/>
          <w:sz w:val="21"/>
          <w:szCs w:val="21"/>
          <w:lang w:val="nl-BE"/>
        </w:rPr>
        <w:t>Elke</w:t>
      </w:r>
      <w:r w:rsidR="00EC146B" w:rsidRPr="00D7458C">
        <w:rPr>
          <w:rFonts w:ascii="Roboto" w:hAnsi="Roboto"/>
          <w:sz w:val="21"/>
          <w:szCs w:val="21"/>
          <w:lang w:val="nl-BE"/>
        </w:rPr>
        <w:t xml:space="preserve"> organisati</w:t>
      </w:r>
      <w:r w:rsidRPr="00D7458C">
        <w:rPr>
          <w:rFonts w:ascii="Roboto" w:hAnsi="Roboto"/>
          <w:sz w:val="21"/>
          <w:szCs w:val="21"/>
          <w:lang w:val="nl-BE"/>
        </w:rPr>
        <w:t xml:space="preserve">e die steun ontvangt van de Directie-generaal </w:t>
      </w:r>
      <w:r w:rsidR="000E47F2" w:rsidRPr="00D7458C">
        <w:rPr>
          <w:rFonts w:ascii="Roboto" w:hAnsi="Roboto"/>
          <w:sz w:val="21"/>
          <w:szCs w:val="21"/>
          <w:lang w:val="nl-BE"/>
        </w:rPr>
        <w:t>Ontwikkelingssamenwerking of van een andere dienst van de FOD Buitenlandse Zaken, komt niet in aanmerking.</w:t>
      </w:r>
    </w:p>
    <w:p w14:paraId="25699508" w14:textId="77777777" w:rsidR="00EC146B" w:rsidRPr="00D7458C" w:rsidRDefault="00EC146B" w:rsidP="002319CB">
      <w:pPr>
        <w:ind w:hanging="436"/>
        <w:jc w:val="both"/>
        <w:rPr>
          <w:rFonts w:ascii="Roboto" w:hAnsi="Roboto"/>
          <w:sz w:val="21"/>
          <w:szCs w:val="21"/>
          <w:lang w:val="nl-BE"/>
        </w:rPr>
      </w:pPr>
    </w:p>
    <w:p w14:paraId="5E872667" w14:textId="77777777" w:rsidR="00EC146B" w:rsidRPr="00D7458C" w:rsidRDefault="00EB3753" w:rsidP="002319CB">
      <w:pPr>
        <w:numPr>
          <w:ilvl w:val="0"/>
          <w:numId w:val="4"/>
        </w:numPr>
        <w:ind w:hanging="436"/>
        <w:jc w:val="both"/>
        <w:rPr>
          <w:rFonts w:ascii="Roboto" w:hAnsi="Roboto"/>
          <w:sz w:val="21"/>
          <w:szCs w:val="21"/>
          <w:lang w:val="nl-BE"/>
        </w:rPr>
      </w:pPr>
      <w:r w:rsidRPr="00D7458C">
        <w:rPr>
          <w:rFonts w:ascii="Roboto" w:hAnsi="Roboto"/>
          <w:sz w:val="21"/>
          <w:szCs w:val="21"/>
          <w:lang w:val="nl-BE"/>
        </w:rPr>
        <w:t xml:space="preserve">Een privépersoon of handelsonderneming is niet gemachtigd om een projectvoorstel in te dienen in eigen naam, maar mag wel worden belast met de volledige of gedeeltelijke uitvoering van het project. In </w:t>
      </w:r>
      <w:r w:rsidR="00CB6AF2" w:rsidRPr="00D7458C">
        <w:rPr>
          <w:rFonts w:ascii="Roboto" w:hAnsi="Roboto"/>
          <w:sz w:val="21"/>
          <w:szCs w:val="21"/>
          <w:lang w:val="nl-BE"/>
        </w:rPr>
        <w:t>dit geval moet de aanvrager ad hoc informatie aanleveren.</w:t>
      </w:r>
    </w:p>
    <w:p w14:paraId="01D916BD" w14:textId="77777777" w:rsidR="00EC146B" w:rsidRPr="00D7458C" w:rsidRDefault="00EC146B" w:rsidP="002319CB">
      <w:pPr>
        <w:pStyle w:val="ListParagraph"/>
        <w:ind w:hanging="436"/>
        <w:rPr>
          <w:rFonts w:ascii="Roboto" w:hAnsi="Roboto"/>
          <w:sz w:val="21"/>
          <w:szCs w:val="21"/>
          <w:lang w:val="nl-BE"/>
        </w:rPr>
      </w:pPr>
    </w:p>
    <w:p w14:paraId="0049F18F" w14:textId="77777777" w:rsidR="00EC146B" w:rsidRPr="00D7458C" w:rsidRDefault="000E47F2" w:rsidP="002319CB">
      <w:pPr>
        <w:pStyle w:val="ListParagraph"/>
        <w:numPr>
          <w:ilvl w:val="0"/>
          <w:numId w:val="4"/>
        </w:numPr>
        <w:ind w:hanging="436"/>
        <w:rPr>
          <w:rFonts w:ascii="Roboto" w:hAnsi="Roboto"/>
          <w:sz w:val="21"/>
          <w:szCs w:val="21"/>
          <w:lang w:val="nl-BE"/>
        </w:rPr>
      </w:pPr>
      <w:r w:rsidRPr="00D7458C">
        <w:rPr>
          <w:rFonts w:ascii="Roboto" w:hAnsi="Roboto"/>
          <w:sz w:val="21"/>
          <w:szCs w:val="21"/>
          <w:lang w:val="nl-BE"/>
        </w:rPr>
        <w:t>Een Belgische overheidsinstelling (FOD, dienst van algemeen belang, gefedereerde entiteit of andere) kan geen begunstigde zijn van financiering op de budgetlijn Vredesopbouw, maar kan</w:t>
      </w:r>
      <w:r w:rsidR="00765F9C" w:rsidRPr="00D7458C">
        <w:rPr>
          <w:rFonts w:ascii="Roboto" w:hAnsi="Roboto"/>
          <w:sz w:val="21"/>
          <w:szCs w:val="21"/>
          <w:lang w:val="nl-BE"/>
        </w:rPr>
        <w:t xml:space="preserve"> wel</w:t>
      </w:r>
      <w:r w:rsidRPr="00D7458C">
        <w:rPr>
          <w:rFonts w:ascii="Roboto" w:hAnsi="Roboto"/>
          <w:sz w:val="21"/>
          <w:szCs w:val="21"/>
          <w:lang w:val="nl-BE"/>
        </w:rPr>
        <w:t xml:space="preserve"> worden </w:t>
      </w:r>
      <w:r w:rsidR="00CB6AF2" w:rsidRPr="00D7458C">
        <w:rPr>
          <w:rFonts w:ascii="Roboto" w:hAnsi="Roboto"/>
          <w:sz w:val="21"/>
          <w:szCs w:val="21"/>
          <w:lang w:val="nl-BE"/>
        </w:rPr>
        <w:t>betrokken bij</w:t>
      </w:r>
      <w:r w:rsidRPr="00D7458C">
        <w:rPr>
          <w:rFonts w:ascii="Roboto" w:hAnsi="Roboto"/>
          <w:sz w:val="21"/>
          <w:szCs w:val="21"/>
          <w:lang w:val="nl-BE"/>
        </w:rPr>
        <w:t xml:space="preserve"> de follow-up.  </w:t>
      </w:r>
    </w:p>
    <w:p w14:paraId="2FC4A477" w14:textId="77777777" w:rsidR="00EC146B" w:rsidRPr="00D7458C" w:rsidRDefault="00EC146B" w:rsidP="002319CB">
      <w:pPr>
        <w:pStyle w:val="ListParagraph"/>
        <w:ind w:hanging="436"/>
        <w:rPr>
          <w:rFonts w:ascii="Roboto" w:hAnsi="Roboto"/>
          <w:sz w:val="21"/>
          <w:szCs w:val="21"/>
          <w:lang w:val="nl-BE"/>
        </w:rPr>
      </w:pPr>
    </w:p>
    <w:p w14:paraId="25E62578" w14:textId="2A86E375" w:rsidR="00EC146B" w:rsidRPr="00D7458C" w:rsidRDefault="000E47F2" w:rsidP="002319CB">
      <w:pPr>
        <w:pStyle w:val="ListParagraph"/>
        <w:numPr>
          <w:ilvl w:val="0"/>
          <w:numId w:val="4"/>
        </w:numPr>
        <w:ind w:hanging="436"/>
        <w:rPr>
          <w:rFonts w:ascii="Roboto" w:hAnsi="Roboto"/>
          <w:sz w:val="21"/>
          <w:szCs w:val="21"/>
          <w:lang w:val="nl-BE"/>
        </w:rPr>
      </w:pPr>
      <w:r w:rsidRPr="00D7458C">
        <w:rPr>
          <w:rFonts w:ascii="Roboto" w:hAnsi="Roboto"/>
          <w:sz w:val="21"/>
          <w:szCs w:val="21"/>
          <w:lang w:val="nl-BE"/>
        </w:rPr>
        <w:t xml:space="preserve">Evenzeer kan elke Belgische overheidsinstelling (ministerie, overheidsdienst, leger enz.) niet in eigen naam een begunstigde zijn van financiering op de budgetlijn Vredesopbouw, maar </w:t>
      </w:r>
      <w:r w:rsidR="006D030E" w:rsidRPr="00D7458C">
        <w:rPr>
          <w:rFonts w:ascii="Roboto" w:hAnsi="Roboto"/>
          <w:sz w:val="21"/>
          <w:szCs w:val="21"/>
          <w:lang w:val="nl-BE"/>
        </w:rPr>
        <w:t xml:space="preserve">ze </w:t>
      </w:r>
      <w:r w:rsidRPr="00D7458C">
        <w:rPr>
          <w:rFonts w:ascii="Roboto" w:hAnsi="Roboto"/>
          <w:sz w:val="21"/>
          <w:szCs w:val="21"/>
          <w:lang w:val="nl-BE"/>
        </w:rPr>
        <w:t>kan</w:t>
      </w:r>
      <w:r w:rsidR="006D030E" w:rsidRPr="00D7458C">
        <w:rPr>
          <w:rFonts w:ascii="Roboto" w:hAnsi="Roboto"/>
          <w:sz w:val="21"/>
          <w:szCs w:val="21"/>
          <w:lang w:val="nl-BE"/>
        </w:rPr>
        <w:t xml:space="preserve"> </w:t>
      </w:r>
      <w:r w:rsidR="00EC2729" w:rsidRPr="00D7458C">
        <w:rPr>
          <w:rFonts w:ascii="Roboto" w:hAnsi="Roboto"/>
          <w:sz w:val="21"/>
          <w:szCs w:val="21"/>
          <w:lang w:val="nl-BE"/>
        </w:rPr>
        <w:t xml:space="preserve">wel </w:t>
      </w:r>
      <w:r w:rsidRPr="00D7458C">
        <w:rPr>
          <w:rFonts w:ascii="Roboto" w:hAnsi="Roboto"/>
          <w:sz w:val="21"/>
          <w:szCs w:val="21"/>
          <w:lang w:val="nl-BE"/>
        </w:rPr>
        <w:t>worden betrokken bij de uitvoering zonder</w:t>
      </w:r>
      <w:r w:rsidR="006D030E" w:rsidRPr="00D7458C">
        <w:rPr>
          <w:rFonts w:ascii="Roboto" w:hAnsi="Roboto"/>
          <w:sz w:val="21"/>
          <w:szCs w:val="21"/>
          <w:lang w:val="nl-BE"/>
        </w:rPr>
        <w:t xml:space="preserve"> </w:t>
      </w:r>
      <w:r w:rsidR="00EC2729" w:rsidRPr="00D7458C">
        <w:rPr>
          <w:rFonts w:ascii="Roboto" w:hAnsi="Roboto"/>
          <w:sz w:val="21"/>
          <w:szCs w:val="21"/>
          <w:lang w:val="nl-BE"/>
        </w:rPr>
        <w:t xml:space="preserve">dat ze </w:t>
      </w:r>
      <w:r w:rsidRPr="00D7458C">
        <w:rPr>
          <w:rFonts w:ascii="Roboto" w:hAnsi="Roboto"/>
          <w:sz w:val="21"/>
          <w:szCs w:val="21"/>
          <w:lang w:val="nl-BE"/>
        </w:rPr>
        <w:t xml:space="preserve">de </w:t>
      </w:r>
      <w:r w:rsidR="007F07CE">
        <w:rPr>
          <w:rFonts w:ascii="Roboto" w:hAnsi="Roboto"/>
          <w:sz w:val="21"/>
          <w:szCs w:val="21"/>
          <w:lang w:val="nl-BE"/>
        </w:rPr>
        <w:t>voornaamste</w:t>
      </w:r>
      <w:r w:rsidR="006D030E" w:rsidRPr="00D7458C">
        <w:rPr>
          <w:rFonts w:ascii="Roboto" w:hAnsi="Roboto"/>
          <w:sz w:val="21"/>
          <w:szCs w:val="21"/>
          <w:lang w:val="nl-BE"/>
        </w:rPr>
        <w:t xml:space="preserve"> </w:t>
      </w:r>
      <w:r w:rsidR="007F07CE">
        <w:rPr>
          <w:rFonts w:ascii="Roboto" w:hAnsi="Roboto"/>
          <w:sz w:val="21"/>
          <w:szCs w:val="21"/>
          <w:lang w:val="nl-BE"/>
        </w:rPr>
        <w:t>uitvoerder</w:t>
      </w:r>
      <w:r w:rsidRPr="00D7458C">
        <w:rPr>
          <w:rFonts w:ascii="Roboto" w:hAnsi="Roboto"/>
          <w:sz w:val="21"/>
          <w:szCs w:val="21"/>
          <w:lang w:val="nl-BE"/>
        </w:rPr>
        <w:t xml:space="preserve"> van het project </w:t>
      </w:r>
      <w:r w:rsidR="00842869" w:rsidRPr="00D7458C">
        <w:rPr>
          <w:rFonts w:ascii="Roboto" w:hAnsi="Roboto"/>
          <w:sz w:val="21"/>
          <w:szCs w:val="21"/>
          <w:lang w:val="nl-BE"/>
        </w:rPr>
        <w:t>is</w:t>
      </w:r>
      <w:r w:rsidR="00765F9C" w:rsidRPr="00D7458C">
        <w:rPr>
          <w:rFonts w:ascii="Roboto" w:hAnsi="Roboto"/>
          <w:sz w:val="21"/>
          <w:szCs w:val="21"/>
          <w:lang w:val="nl-BE"/>
        </w:rPr>
        <w:t>,</w:t>
      </w:r>
      <w:r w:rsidR="00842869" w:rsidRPr="00D7458C">
        <w:rPr>
          <w:rFonts w:ascii="Roboto" w:hAnsi="Roboto"/>
          <w:sz w:val="21"/>
          <w:szCs w:val="21"/>
          <w:lang w:val="nl-BE"/>
        </w:rPr>
        <w:t xml:space="preserve"> </w:t>
      </w:r>
      <w:r w:rsidRPr="00D7458C">
        <w:rPr>
          <w:rFonts w:ascii="Roboto" w:hAnsi="Roboto"/>
          <w:sz w:val="21"/>
          <w:szCs w:val="21"/>
          <w:lang w:val="nl-BE"/>
        </w:rPr>
        <w:t xml:space="preserve">of </w:t>
      </w:r>
      <w:r w:rsidR="00842869" w:rsidRPr="00D7458C">
        <w:rPr>
          <w:rFonts w:ascii="Roboto" w:hAnsi="Roboto"/>
          <w:sz w:val="21"/>
          <w:szCs w:val="21"/>
          <w:lang w:val="nl-BE"/>
        </w:rPr>
        <w:t>ze kan de</w:t>
      </w:r>
      <w:r w:rsidRPr="00D7458C">
        <w:rPr>
          <w:rFonts w:ascii="Roboto" w:hAnsi="Roboto"/>
          <w:sz w:val="21"/>
          <w:szCs w:val="21"/>
          <w:lang w:val="nl-BE"/>
        </w:rPr>
        <w:t xml:space="preserve"> eindbegunstigde</w:t>
      </w:r>
      <w:r w:rsidR="006D030E" w:rsidRPr="00D7458C">
        <w:rPr>
          <w:rFonts w:ascii="Roboto" w:hAnsi="Roboto"/>
          <w:sz w:val="21"/>
          <w:szCs w:val="21"/>
          <w:lang w:val="nl-BE"/>
        </w:rPr>
        <w:t xml:space="preserve"> </w:t>
      </w:r>
      <w:r w:rsidR="00842869" w:rsidRPr="00D7458C">
        <w:rPr>
          <w:rFonts w:ascii="Roboto" w:hAnsi="Roboto"/>
          <w:sz w:val="21"/>
          <w:szCs w:val="21"/>
          <w:lang w:val="nl-BE"/>
        </w:rPr>
        <w:t>zijn</w:t>
      </w:r>
      <w:r w:rsidRPr="00D7458C">
        <w:rPr>
          <w:rFonts w:ascii="Roboto" w:hAnsi="Roboto"/>
          <w:sz w:val="21"/>
          <w:szCs w:val="21"/>
          <w:lang w:val="nl-BE"/>
        </w:rPr>
        <w:t xml:space="preserve">. </w:t>
      </w:r>
    </w:p>
    <w:p w14:paraId="093837AD" w14:textId="77777777" w:rsidR="00EC146B" w:rsidRPr="00D7458C" w:rsidRDefault="00EC146B" w:rsidP="002319CB">
      <w:pPr>
        <w:ind w:hanging="436"/>
        <w:jc w:val="both"/>
        <w:rPr>
          <w:rFonts w:ascii="Roboto" w:hAnsi="Roboto"/>
          <w:b/>
          <w:sz w:val="21"/>
          <w:szCs w:val="21"/>
          <w:u w:val="single"/>
          <w:lang w:val="nl-BE"/>
        </w:rPr>
      </w:pPr>
    </w:p>
    <w:p w14:paraId="4CBC9B79" w14:textId="77777777" w:rsidR="00EC146B" w:rsidRPr="00D7458C" w:rsidRDefault="000E47F2" w:rsidP="002319CB">
      <w:pPr>
        <w:numPr>
          <w:ilvl w:val="0"/>
          <w:numId w:val="4"/>
        </w:numPr>
        <w:tabs>
          <w:tab w:val="num" w:pos="840"/>
        </w:tabs>
        <w:ind w:hanging="436"/>
        <w:jc w:val="both"/>
        <w:rPr>
          <w:rFonts w:ascii="Roboto" w:hAnsi="Roboto"/>
          <w:sz w:val="21"/>
          <w:szCs w:val="21"/>
          <w:lang w:val="nl-BE"/>
        </w:rPr>
      </w:pPr>
      <w:r w:rsidRPr="00D7458C">
        <w:rPr>
          <w:rFonts w:ascii="Roboto" w:hAnsi="Roboto"/>
          <w:color w:val="000000"/>
          <w:sz w:val="21"/>
          <w:szCs w:val="21"/>
          <w:lang w:val="nl-BE"/>
        </w:rPr>
        <w:t>Het projectvoorstel moet een aantal elementen bevatten die nodig zijn voor een vlotte administratieve afhandeling</w:t>
      </w:r>
      <w:r w:rsidR="00EC146B" w:rsidRPr="00D7458C">
        <w:rPr>
          <w:rFonts w:ascii="Roboto" w:hAnsi="Roboto"/>
          <w:sz w:val="21"/>
          <w:szCs w:val="21"/>
          <w:lang w:val="nl-BE"/>
        </w:rPr>
        <w:t xml:space="preserve"> (</w:t>
      </w:r>
      <w:r w:rsidR="00CB33AD" w:rsidRPr="00D7458C">
        <w:rPr>
          <w:rFonts w:ascii="Roboto" w:hAnsi="Roboto"/>
          <w:sz w:val="21"/>
          <w:szCs w:val="21"/>
          <w:lang w:val="nl-BE"/>
        </w:rPr>
        <w:t xml:space="preserve">zie </w:t>
      </w:r>
      <w:r w:rsidR="00EC2729" w:rsidRPr="00D7458C">
        <w:rPr>
          <w:rFonts w:ascii="Roboto" w:hAnsi="Roboto"/>
          <w:sz w:val="21"/>
          <w:szCs w:val="21"/>
          <w:lang w:val="nl-BE"/>
        </w:rPr>
        <w:t>b</w:t>
      </w:r>
      <w:r w:rsidR="00CB33AD" w:rsidRPr="00D7458C">
        <w:rPr>
          <w:rFonts w:ascii="Roboto" w:hAnsi="Roboto"/>
          <w:sz w:val="21"/>
          <w:szCs w:val="21"/>
          <w:lang w:val="nl-BE"/>
        </w:rPr>
        <w:t>ijlage</w:t>
      </w:r>
      <w:r w:rsidR="00EC146B" w:rsidRPr="00D7458C">
        <w:rPr>
          <w:rFonts w:ascii="Roboto" w:hAnsi="Roboto"/>
          <w:sz w:val="21"/>
          <w:szCs w:val="21"/>
          <w:lang w:val="nl-BE"/>
        </w:rPr>
        <w:t xml:space="preserve"> 1 – </w:t>
      </w:r>
      <w:r w:rsidR="006D030E" w:rsidRPr="00D7458C">
        <w:rPr>
          <w:rFonts w:ascii="Roboto" w:hAnsi="Roboto"/>
          <w:sz w:val="21"/>
          <w:szCs w:val="21"/>
          <w:lang w:val="nl-BE"/>
        </w:rPr>
        <w:t>Template</w:t>
      </w:r>
      <w:r w:rsidR="00CB33AD" w:rsidRPr="00D7458C">
        <w:rPr>
          <w:rFonts w:ascii="Roboto" w:hAnsi="Roboto"/>
          <w:sz w:val="21"/>
          <w:szCs w:val="21"/>
          <w:lang w:val="nl-BE"/>
        </w:rPr>
        <w:t xml:space="preserve"> Projectvoorstel</w:t>
      </w:r>
      <w:r w:rsidR="00EC146B" w:rsidRPr="00D7458C">
        <w:rPr>
          <w:rFonts w:ascii="Roboto" w:hAnsi="Roboto"/>
          <w:sz w:val="21"/>
          <w:szCs w:val="21"/>
          <w:lang w:val="nl-BE"/>
        </w:rPr>
        <w:t xml:space="preserve">). </w:t>
      </w:r>
    </w:p>
    <w:p w14:paraId="7AA55090" w14:textId="77777777" w:rsidR="00EC146B" w:rsidRPr="00D7458C" w:rsidRDefault="00EC146B" w:rsidP="002319CB">
      <w:pPr>
        <w:ind w:left="720" w:hanging="436"/>
        <w:jc w:val="both"/>
        <w:rPr>
          <w:rFonts w:ascii="Roboto" w:hAnsi="Roboto"/>
          <w:sz w:val="21"/>
          <w:szCs w:val="21"/>
          <w:lang w:val="nl-BE"/>
        </w:rPr>
      </w:pPr>
    </w:p>
    <w:p w14:paraId="33109BD3" w14:textId="01D3B8D9" w:rsidR="00EC146B" w:rsidRPr="00D7458C" w:rsidRDefault="00EC146B" w:rsidP="002319CB">
      <w:pPr>
        <w:numPr>
          <w:ilvl w:val="0"/>
          <w:numId w:val="4"/>
        </w:numPr>
        <w:ind w:hanging="436"/>
        <w:jc w:val="both"/>
        <w:rPr>
          <w:rFonts w:ascii="Roboto" w:hAnsi="Roboto"/>
          <w:sz w:val="21"/>
          <w:szCs w:val="21"/>
          <w:lang w:val="nl-BE"/>
        </w:rPr>
      </w:pPr>
      <w:r w:rsidRPr="00D7458C">
        <w:rPr>
          <w:rFonts w:ascii="Roboto" w:hAnsi="Roboto"/>
          <w:sz w:val="21"/>
          <w:szCs w:val="21"/>
          <w:lang w:val="nl-BE"/>
        </w:rPr>
        <w:t>S0.1</w:t>
      </w:r>
      <w:r w:rsidR="00CB33AD" w:rsidRPr="00D7458C">
        <w:rPr>
          <w:rFonts w:ascii="Roboto" w:hAnsi="Roboto"/>
          <w:sz w:val="21"/>
          <w:szCs w:val="21"/>
          <w:lang w:val="nl-BE"/>
        </w:rPr>
        <w:t xml:space="preserve">-VO </w:t>
      </w:r>
      <w:r w:rsidR="007F07CE">
        <w:rPr>
          <w:rFonts w:ascii="Roboto" w:hAnsi="Roboto"/>
          <w:sz w:val="21"/>
          <w:szCs w:val="21"/>
          <w:lang w:val="nl-BE"/>
        </w:rPr>
        <w:t>informeert de aangezochte organisaties over het beoogde b</w:t>
      </w:r>
      <w:r w:rsidR="006D030E" w:rsidRPr="00D7458C">
        <w:rPr>
          <w:rFonts w:ascii="Roboto" w:hAnsi="Roboto"/>
          <w:sz w:val="21"/>
          <w:szCs w:val="21"/>
          <w:lang w:val="nl-BE"/>
        </w:rPr>
        <w:t xml:space="preserve">edrag </w:t>
      </w:r>
      <w:r w:rsidR="00CB33AD" w:rsidRPr="00D7458C">
        <w:rPr>
          <w:rFonts w:ascii="Roboto" w:hAnsi="Roboto"/>
          <w:sz w:val="21"/>
          <w:szCs w:val="21"/>
          <w:lang w:val="nl-BE"/>
        </w:rPr>
        <w:t xml:space="preserve">voor de te financieren projecten </w:t>
      </w:r>
      <w:r w:rsidR="007F07CE">
        <w:rPr>
          <w:rFonts w:ascii="Roboto" w:hAnsi="Roboto"/>
          <w:sz w:val="21"/>
          <w:szCs w:val="21"/>
          <w:lang w:val="nl-BE"/>
        </w:rPr>
        <w:t>ev</w:t>
      </w:r>
      <w:r w:rsidR="00CB33AD" w:rsidRPr="00D7458C">
        <w:rPr>
          <w:rFonts w:ascii="Roboto" w:hAnsi="Roboto"/>
          <w:sz w:val="21"/>
          <w:szCs w:val="21"/>
          <w:lang w:val="nl-BE"/>
        </w:rPr>
        <w:t>en</w:t>
      </w:r>
      <w:r w:rsidR="007F07CE">
        <w:rPr>
          <w:rFonts w:ascii="Roboto" w:hAnsi="Roboto"/>
          <w:sz w:val="21"/>
          <w:szCs w:val="21"/>
          <w:lang w:val="nl-BE"/>
        </w:rPr>
        <w:t xml:space="preserve">als de gewenste </w:t>
      </w:r>
      <w:r w:rsidR="00CB33AD" w:rsidRPr="00D7458C">
        <w:rPr>
          <w:rFonts w:ascii="Roboto" w:hAnsi="Roboto"/>
          <w:sz w:val="21"/>
          <w:szCs w:val="21"/>
          <w:lang w:val="nl-BE"/>
        </w:rPr>
        <w:t>maximal</w:t>
      </w:r>
      <w:r w:rsidR="007F07CE">
        <w:rPr>
          <w:rFonts w:ascii="Roboto" w:hAnsi="Roboto"/>
          <w:sz w:val="21"/>
          <w:szCs w:val="21"/>
          <w:lang w:val="nl-BE"/>
        </w:rPr>
        <w:t>e</w:t>
      </w:r>
      <w:r w:rsidR="00CB33AD" w:rsidRPr="00D7458C">
        <w:rPr>
          <w:rFonts w:ascii="Roboto" w:hAnsi="Roboto"/>
          <w:sz w:val="21"/>
          <w:szCs w:val="21"/>
          <w:lang w:val="nl-BE"/>
        </w:rPr>
        <w:t xml:space="preserve"> toegestane uitvoeringsduu</w:t>
      </w:r>
      <w:r w:rsidR="007F07CE">
        <w:rPr>
          <w:rFonts w:ascii="Roboto" w:hAnsi="Roboto"/>
          <w:sz w:val="21"/>
          <w:szCs w:val="21"/>
          <w:lang w:val="nl-BE"/>
        </w:rPr>
        <w:t>r</w:t>
      </w:r>
      <w:r w:rsidR="00CB33AD" w:rsidRPr="00D7458C">
        <w:rPr>
          <w:rFonts w:ascii="Roboto" w:hAnsi="Roboto"/>
          <w:sz w:val="21"/>
          <w:szCs w:val="21"/>
          <w:lang w:val="nl-BE"/>
        </w:rPr>
        <w:t xml:space="preserve">. </w:t>
      </w:r>
    </w:p>
    <w:p w14:paraId="1F36BCB4" w14:textId="77777777" w:rsidR="00EC146B" w:rsidRPr="00D7458C" w:rsidRDefault="00EC146B" w:rsidP="002319CB">
      <w:pPr>
        <w:pStyle w:val="ListParagraph"/>
        <w:ind w:hanging="436"/>
        <w:rPr>
          <w:rFonts w:ascii="Roboto" w:hAnsi="Roboto"/>
          <w:sz w:val="21"/>
          <w:szCs w:val="21"/>
          <w:lang w:val="nl-BE"/>
        </w:rPr>
      </w:pPr>
    </w:p>
    <w:p w14:paraId="11F21112" w14:textId="61E55542" w:rsidR="00EC146B" w:rsidRPr="00D7458C" w:rsidRDefault="007F07CE" w:rsidP="002319CB">
      <w:pPr>
        <w:numPr>
          <w:ilvl w:val="0"/>
          <w:numId w:val="4"/>
        </w:numPr>
        <w:ind w:hanging="436"/>
        <w:jc w:val="both"/>
        <w:rPr>
          <w:rFonts w:ascii="Roboto" w:hAnsi="Roboto"/>
          <w:sz w:val="21"/>
          <w:szCs w:val="21"/>
          <w:lang w:val="nl-BE"/>
        </w:rPr>
      </w:pPr>
      <w:r>
        <w:rPr>
          <w:rFonts w:ascii="Roboto" w:hAnsi="Roboto"/>
          <w:sz w:val="21"/>
          <w:szCs w:val="21"/>
          <w:lang w:val="nl-BE"/>
        </w:rPr>
        <w:t>Elke</w:t>
      </w:r>
      <w:r w:rsidR="00EB3753" w:rsidRPr="00D7458C">
        <w:rPr>
          <w:rFonts w:ascii="Roboto" w:hAnsi="Roboto"/>
          <w:sz w:val="21"/>
          <w:szCs w:val="21"/>
          <w:lang w:val="nl-BE"/>
        </w:rPr>
        <w:t xml:space="preserve"> financiering is gebaseerd op gedetailleerd</w:t>
      </w:r>
      <w:r>
        <w:rPr>
          <w:rFonts w:ascii="Roboto" w:hAnsi="Roboto"/>
          <w:sz w:val="21"/>
          <w:szCs w:val="21"/>
          <w:lang w:val="nl-BE"/>
        </w:rPr>
        <w:t>e</w:t>
      </w:r>
      <w:r w:rsidR="00EB3753" w:rsidRPr="00D7458C">
        <w:rPr>
          <w:rFonts w:ascii="Roboto" w:hAnsi="Roboto"/>
          <w:sz w:val="21"/>
          <w:szCs w:val="21"/>
          <w:lang w:val="nl-BE"/>
        </w:rPr>
        <w:t xml:space="preserve"> budget</w:t>
      </w:r>
      <w:r>
        <w:rPr>
          <w:rFonts w:ascii="Roboto" w:hAnsi="Roboto"/>
          <w:sz w:val="21"/>
          <w:szCs w:val="21"/>
          <w:lang w:val="nl-BE"/>
        </w:rPr>
        <w:t>ten</w:t>
      </w:r>
      <w:r w:rsidR="00EB3753" w:rsidRPr="00D7458C">
        <w:rPr>
          <w:rFonts w:ascii="Roboto" w:hAnsi="Roboto"/>
          <w:sz w:val="21"/>
          <w:szCs w:val="21"/>
          <w:lang w:val="nl-BE"/>
        </w:rPr>
        <w:t xml:space="preserve"> </w:t>
      </w:r>
      <w:r w:rsidR="008B1637" w:rsidRPr="00D7458C">
        <w:rPr>
          <w:rFonts w:ascii="Roboto" w:hAnsi="Roboto"/>
          <w:sz w:val="21"/>
          <w:szCs w:val="21"/>
          <w:lang w:val="nl-BE"/>
        </w:rPr>
        <w:t xml:space="preserve">dat is </w:t>
      </w:r>
      <w:r w:rsidR="00EB3753" w:rsidRPr="00D7458C">
        <w:rPr>
          <w:rFonts w:ascii="Roboto" w:hAnsi="Roboto"/>
          <w:sz w:val="21"/>
          <w:szCs w:val="21"/>
          <w:lang w:val="nl-BE"/>
        </w:rPr>
        <w:t xml:space="preserve">verbonden aan een project en </w:t>
      </w:r>
      <w:r w:rsidR="008B1637" w:rsidRPr="00D7458C">
        <w:rPr>
          <w:rFonts w:ascii="Roboto" w:hAnsi="Roboto"/>
          <w:sz w:val="21"/>
          <w:szCs w:val="21"/>
          <w:lang w:val="nl-BE"/>
        </w:rPr>
        <w:t>uit</w:t>
      </w:r>
      <w:r w:rsidR="00EB3753" w:rsidRPr="00D7458C">
        <w:rPr>
          <w:rFonts w:ascii="Roboto" w:hAnsi="Roboto"/>
          <w:sz w:val="21"/>
          <w:szCs w:val="21"/>
          <w:lang w:val="nl-BE"/>
        </w:rPr>
        <w:t xml:space="preserve">gesplitst per rubriek. </w:t>
      </w:r>
      <w:r w:rsidR="008B1637" w:rsidRPr="00D7458C">
        <w:rPr>
          <w:rFonts w:ascii="Roboto" w:hAnsi="Roboto"/>
          <w:sz w:val="21"/>
          <w:szCs w:val="21"/>
          <w:lang w:val="nl-BE"/>
        </w:rPr>
        <w:t>Algemene</w:t>
      </w:r>
      <w:r w:rsidR="00CB33AD" w:rsidRPr="00D7458C">
        <w:rPr>
          <w:rFonts w:ascii="Roboto" w:hAnsi="Roboto"/>
          <w:sz w:val="21"/>
          <w:szCs w:val="21"/>
          <w:lang w:val="nl-BE"/>
        </w:rPr>
        <w:t xml:space="preserve"> financiering van een organisatie (</w:t>
      </w:r>
      <w:proofErr w:type="spellStart"/>
      <w:r w:rsidR="00CB33AD" w:rsidRPr="00D7458C">
        <w:rPr>
          <w:rFonts w:ascii="Roboto" w:hAnsi="Roboto"/>
          <w:i/>
          <w:sz w:val="21"/>
          <w:szCs w:val="21"/>
          <w:lang w:val="nl-BE"/>
        </w:rPr>
        <w:t>core</w:t>
      </w:r>
      <w:proofErr w:type="spellEnd"/>
      <w:r w:rsidR="008B1637" w:rsidRPr="00D7458C">
        <w:rPr>
          <w:rFonts w:ascii="Roboto" w:hAnsi="Roboto"/>
          <w:i/>
          <w:sz w:val="21"/>
          <w:szCs w:val="21"/>
          <w:lang w:val="nl-BE"/>
        </w:rPr>
        <w:t xml:space="preserve"> </w:t>
      </w:r>
      <w:proofErr w:type="spellStart"/>
      <w:r w:rsidR="00CB33AD" w:rsidRPr="00D7458C">
        <w:rPr>
          <w:rFonts w:ascii="Roboto" w:hAnsi="Roboto"/>
          <w:i/>
          <w:sz w:val="21"/>
          <w:szCs w:val="21"/>
          <w:lang w:val="nl-BE"/>
        </w:rPr>
        <w:t>funding</w:t>
      </w:r>
      <w:proofErr w:type="spellEnd"/>
      <w:r w:rsidR="00CB33AD" w:rsidRPr="00D7458C">
        <w:rPr>
          <w:rFonts w:ascii="Roboto" w:hAnsi="Roboto"/>
          <w:sz w:val="21"/>
          <w:szCs w:val="21"/>
          <w:lang w:val="nl-BE"/>
        </w:rPr>
        <w:t>) is verboden</w:t>
      </w:r>
      <w:r w:rsidR="00EC146B" w:rsidRPr="00D7458C">
        <w:rPr>
          <w:rFonts w:ascii="Roboto" w:hAnsi="Roboto"/>
          <w:sz w:val="21"/>
          <w:szCs w:val="21"/>
          <w:lang w:val="nl-BE"/>
        </w:rPr>
        <w:t xml:space="preserve">, </w:t>
      </w:r>
      <w:r w:rsidR="00CB33AD" w:rsidRPr="00D7458C">
        <w:rPr>
          <w:rFonts w:ascii="Roboto" w:hAnsi="Roboto"/>
          <w:sz w:val="21"/>
          <w:szCs w:val="21"/>
          <w:lang w:val="nl-BE"/>
        </w:rPr>
        <w:t xml:space="preserve">net als de kosten voor de dagelijkse werking en de </w:t>
      </w:r>
      <w:r w:rsidR="008B1637" w:rsidRPr="00D7458C">
        <w:rPr>
          <w:rFonts w:ascii="Roboto" w:hAnsi="Roboto"/>
          <w:sz w:val="21"/>
          <w:szCs w:val="21"/>
          <w:lang w:val="nl-BE"/>
        </w:rPr>
        <w:t xml:space="preserve">huur van de </w:t>
      </w:r>
      <w:r w:rsidR="00CB33AD" w:rsidRPr="00D7458C">
        <w:rPr>
          <w:rFonts w:ascii="Roboto" w:hAnsi="Roboto"/>
          <w:sz w:val="21"/>
          <w:szCs w:val="21"/>
          <w:lang w:val="nl-BE"/>
        </w:rPr>
        <w:t>kantor</w:t>
      </w:r>
      <w:r w:rsidR="008B1637" w:rsidRPr="00D7458C">
        <w:rPr>
          <w:rFonts w:ascii="Roboto" w:hAnsi="Roboto"/>
          <w:sz w:val="21"/>
          <w:szCs w:val="21"/>
          <w:lang w:val="nl-BE"/>
        </w:rPr>
        <w:t>en</w:t>
      </w:r>
      <w:r w:rsidR="00CB33AD" w:rsidRPr="00D7458C">
        <w:rPr>
          <w:rFonts w:ascii="Roboto" w:hAnsi="Roboto"/>
          <w:sz w:val="21"/>
          <w:szCs w:val="21"/>
          <w:lang w:val="nl-BE"/>
        </w:rPr>
        <w:t xml:space="preserve">. </w:t>
      </w:r>
      <w:r w:rsidR="00EB3753" w:rsidRPr="00D7458C">
        <w:rPr>
          <w:rFonts w:ascii="Roboto" w:hAnsi="Roboto"/>
          <w:sz w:val="21"/>
          <w:szCs w:val="21"/>
          <w:lang w:val="nl-BE"/>
        </w:rPr>
        <w:t xml:space="preserve">De organisatie </w:t>
      </w:r>
      <w:r>
        <w:rPr>
          <w:rFonts w:ascii="Roboto" w:hAnsi="Roboto"/>
          <w:sz w:val="21"/>
          <w:szCs w:val="21"/>
          <w:lang w:val="nl-BE"/>
        </w:rPr>
        <w:t>moet</w:t>
      </w:r>
      <w:r w:rsidR="00EB3753" w:rsidRPr="00D7458C">
        <w:rPr>
          <w:rFonts w:ascii="Roboto" w:hAnsi="Roboto"/>
          <w:sz w:val="21"/>
          <w:szCs w:val="21"/>
          <w:lang w:val="nl-BE"/>
        </w:rPr>
        <w:t xml:space="preserve"> aantonen dat ze voor haar algemene werking niet afhankelijk is van de gevraagde </w:t>
      </w:r>
      <w:r w:rsidR="008B1637" w:rsidRPr="00D7458C">
        <w:rPr>
          <w:rFonts w:ascii="Roboto" w:hAnsi="Roboto"/>
          <w:sz w:val="21"/>
          <w:szCs w:val="21"/>
          <w:lang w:val="nl-BE"/>
        </w:rPr>
        <w:t>toelag</w:t>
      </w:r>
      <w:r w:rsidR="00EB3753" w:rsidRPr="00D7458C">
        <w:rPr>
          <w:rFonts w:ascii="Roboto" w:hAnsi="Roboto"/>
          <w:sz w:val="21"/>
          <w:szCs w:val="21"/>
          <w:lang w:val="nl-BE"/>
        </w:rPr>
        <w:t>e.</w:t>
      </w:r>
      <w:r w:rsidR="00EC146B" w:rsidRPr="00D7458C">
        <w:rPr>
          <w:rFonts w:ascii="Roboto" w:hAnsi="Roboto"/>
          <w:sz w:val="21"/>
          <w:szCs w:val="21"/>
          <w:lang w:val="nl-BE"/>
        </w:rPr>
        <w:t xml:space="preserve"> </w:t>
      </w:r>
      <w:r w:rsidR="008B1637" w:rsidRPr="00D7458C">
        <w:rPr>
          <w:rFonts w:ascii="Roboto" w:hAnsi="Roboto"/>
          <w:sz w:val="21"/>
          <w:szCs w:val="21"/>
          <w:lang w:val="nl-BE"/>
        </w:rPr>
        <w:t>De toelag</w:t>
      </w:r>
      <w:r w:rsidR="00CB33AD" w:rsidRPr="00D7458C">
        <w:rPr>
          <w:rFonts w:ascii="Roboto" w:hAnsi="Roboto"/>
          <w:sz w:val="21"/>
          <w:szCs w:val="21"/>
          <w:lang w:val="nl-BE"/>
        </w:rPr>
        <w:t>e d</w:t>
      </w:r>
      <w:r w:rsidR="008B1637" w:rsidRPr="00D7458C">
        <w:rPr>
          <w:rFonts w:ascii="Roboto" w:hAnsi="Roboto"/>
          <w:sz w:val="21"/>
          <w:szCs w:val="21"/>
          <w:lang w:val="nl-BE"/>
        </w:rPr>
        <w:t>ie</w:t>
      </w:r>
      <w:r w:rsidR="00CB33AD" w:rsidRPr="00D7458C">
        <w:rPr>
          <w:rFonts w:ascii="Roboto" w:hAnsi="Roboto"/>
          <w:sz w:val="21"/>
          <w:szCs w:val="21"/>
          <w:lang w:val="nl-BE"/>
        </w:rPr>
        <w:t xml:space="preserve"> België toeken</w:t>
      </w:r>
      <w:r w:rsidR="008B1637" w:rsidRPr="00D7458C">
        <w:rPr>
          <w:rFonts w:ascii="Roboto" w:hAnsi="Roboto"/>
          <w:sz w:val="21"/>
          <w:szCs w:val="21"/>
          <w:lang w:val="nl-BE"/>
        </w:rPr>
        <w:t>t, dekt</w:t>
      </w:r>
      <w:r w:rsidR="00CB33AD" w:rsidRPr="00D7458C">
        <w:rPr>
          <w:rFonts w:ascii="Roboto" w:hAnsi="Roboto"/>
          <w:sz w:val="21"/>
          <w:szCs w:val="21"/>
          <w:lang w:val="nl-BE"/>
        </w:rPr>
        <w:t xml:space="preserve"> </w:t>
      </w:r>
      <w:r w:rsidR="00CB33AD" w:rsidRPr="00D7458C">
        <w:rPr>
          <w:rFonts w:ascii="Roboto" w:hAnsi="Roboto"/>
          <w:sz w:val="21"/>
          <w:szCs w:val="21"/>
          <w:lang w:val="nl-BE"/>
        </w:rPr>
        <w:lastRenderedPageBreak/>
        <w:t xml:space="preserve">hoogstens </w:t>
      </w:r>
      <w:r w:rsidR="00EC146B" w:rsidRPr="00D7458C">
        <w:rPr>
          <w:rFonts w:ascii="Roboto" w:hAnsi="Roboto"/>
          <w:sz w:val="21"/>
          <w:szCs w:val="21"/>
          <w:lang w:val="nl-BE"/>
        </w:rPr>
        <w:t xml:space="preserve">50% </w:t>
      </w:r>
      <w:r w:rsidR="00CB33AD" w:rsidRPr="00D7458C">
        <w:rPr>
          <w:rFonts w:ascii="Roboto" w:hAnsi="Roboto"/>
          <w:sz w:val="21"/>
          <w:szCs w:val="21"/>
          <w:lang w:val="nl-BE"/>
        </w:rPr>
        <w:t>van de totaalkosten van het project om de betr</w:t>
      </w:r>
      <w:r>
        <w:rPr>
          <w:rFonts w:ascii="Roboto" w:hAnsi="Roboto"/>
          <w:sz w:val="21"/>
          <w:szCs w:val="21"/>
          <w:lang w:val="nl-BE"/>
        </w:rPr>
        <w:t>effende</w:t>
      </w:r>
      <w:r w:rsidR="00CB33AD" w:rsidRPr="00D7458C">
        <w:rPr>
          <w:rFonts w:ascii="Roboto" w:hAnsi="Roboto"/>
          <w:sz w:val="21"/>
          <w:szCs w:val="21"/>
          <w:lang w:val="nl-BE"/>
        </w:rPr>
        <w:t xml:space="preserve"> organisatie aan te moedigen </w:t>
      </w:r>
      <w:r w:rsidR="008B1637" w:rsidRPr="00D7458C">
        <w:rPr>
          <w:rFonts w:ascii="Roboto" w:hAnsi="Roboto"/>
          <w:sz w:val="21"/>
          <w:szCs w:val="21"/>
          <w:lang w:val="nl-BE"/>
        </w:rPr>
        <w:t xml:space="preserve">om </w:t>
      </w:r>
      <w:r w:rsidR="00CB33AD" w:rsidRPr="00D7458C">
        <w:rPr>
          <w:rFonts w:ascii="Roboto" w:hAnsi="Roboto"/>
          <w:sz w:val="21"/>
          <w:szCs w:val="21"/>
          <w:lang w:val="nl-BE"/>
        </w:rPr>
        <w:t>op zoek te gaan naar cofinanciering.</w:t>
      </w:r>
    </w:p>
    <w:p w14:paraId="0E85A48D" w14:textId="77777777" w:rsidR="00EC146B" w:rsidRPr="00D7458C" w:rsidRDefault="00EC146B" w:rsidP="002319CB">
      <w:pPr>
        <w:pStyle w:val="ListParagraph"/>
        <w:ind w:left="0" w:hanging="436"/>
        <w:rPr>
          <w:rFonts w:ascii="Roboto" w:hAnsi="Roboto"/>
          <w:sz w:val="21"/>
          <w:szCs w:val="21"/>
          <w:lang w:val="nl-BE"/>
        </w:rPr>
      </w:pPr>
    </w:p>
    <w:p w14:paraId="380673DD" w14:textId="77777777" w:rsidR="00EC146B" w:rsidRPr="00D7458C" w:rsidRDefault="00CB33AD" w:rsidP="002319CB">
      <w:pPr>
        <w:numPr>
          <w:ilvl w:val="0"/>
          <w:numId w:val="4"/>
        </w:numPr>
        <w:ind w:hanging="436"/>
        <w:jc w:val="both"/>
        <w:rPr>
          <w:rFonts w:ascii="Roboto" w:hAnsi="Roboto"/>
          <w:sz w:val="21"/>
          <w:szCs w:val="21"/>
          <w:lang w:val="nl-BE"/>
        </w:rPr>
      </w:pPr>
      <w:r w:rsidRPr="00D7458C">
        <w:rPr>
          <w:rFonts w:ascii="Roboto" w:hAnsi="Roboto"/>
          <w:sz w:val="21"/>
          <w:szCs w:val="21"/>
          <w:lang w:val="nl-BE"/>
        </w:rPr>
        <w:t>Bovendien worden de organisaties geselecteerd op basis van de volgende elementen</w:t>
      </w:r>
      <w:r w:rsidR="00EC146B" w:rsidRPr="00D7458C">
        <w:rPr>
          <w:rFonts w:ascii="Roboto" w:hAnsi="Roboto"/>
          <w:sz w:val="21"/>
          <w:szCs w:val="21"/>
          <w:lang w:val="nl-BE"/>
        </w:rPr>
        <w:t>:</w:t>
      </w:r>
    </w:p>
    <w:p w14:paraId="59B18A20" w14:textId="5898E3FB" w:rsidR="00EC146B" w:rsidRPr="00D7458C" w:rsidRDefault="00EB3753" w:rsidP="00EC146B">
      <w:pPr>
        <w:pStyle w:val="ListParagraph"/>
        <w:numPr>
          <w:ilvl w:val="0"/>
          <w:numId w:val="22"/>
        </w:numPr>
        <w:jc w:val="both"/>
        <w:rPr>
          <w:rFonts w:ascii="Roboto" w:hAnsi="Roboto"/>
          <w:sz w:val="21"/>
          <w:szCs w:val="21"/>
          <w:lang w:val="nl-BE"/>
        </w:rPr>
      </w:pPr>
      <w:r w:rsidRPr="00D7458C">
        <w:rPr>
          <w:rFonts w:ascii="Roboto" w:hAnsi="Roboto"/>
          <w:sz w:val="21"/>
          <w:szCs w:val="21"/>
          <w:lang w:val="nl-BE"/>
        </w:rPr>
        <w:t xml:space="preserve">De ervaring/de </w:t>
      </w:r>
      <w:r w:rsidR="008B1637" w:rsidRPr="00D7458C">
        <w:rPr>
          <w:rFonts w:ascii="Roboto" w:hAnsi="Roboto"/>
          <w:sz w:val="21"/>
          <w:szCs w:val="21"/>
          <w:lang w:val="nl-BE"/>
        </w:rPr>
        <w:t xml:space="preserve">voorgeschiedenis </w:t>
      </w:r>
      <w:r w:rsidRPr="00D7458C">
        <w:rPr>
          <w:rFonts w:ascii="Roboto" w:hAnsi="Roboto"/>
          <w:sz w:val="21"/>
          <w:szCs w:val="21"/>
          <w:lang w:val="nl-BE"/>
        </w:rPr>
        <w:t>(</w:t>
      </w:r>
      <w:r w:rsidRPr="00D7458C">
        <w:rPr>
          <w:rFonts w:ascii="Roboto" w:hAnsi="Roboto"/>
          <w:i/>
          <w:iCs/>
          <w:sz w:val="21"/>
          <w:szCs w:val="21"/>
          <w:lang w:val="nl-BE"/>
        </w:rPr>
        <w:t>track record</w:t>
      </w:r>
      <w:r w:rsidRPr="00D7458C">
        <w:rPr>
          <w:rFonts w:ascii="Roboto" w:hAnsi="Roboto"/>
          <w:sz w:val="21"/>
          <w:szCs w:val="21"/>
          <w:lang w:val="nl-BE"/>
        </w:rPr>
        <w:t xml:space="preserve">) van de organisatie </w:t>
      </w:r>
      <w:r w:rsidR="007F07CE">
        <w:rPr>
          <w:rFonts w:ascii="Roboto" w:hAnsi="Roboto"/>
          <w:sz w:val="21"/>
          <w:szCs w:val="21"/>
          <w:lang w:val="nl-BE"/>
        </w:rPr>
        <w:t xml:space="preserve">bij het </w:t>
      </w:r>
      <w:r w:rsidRPr="00D7458C">
        <w:rPr>
          <w:rFonts w:ascii="Roboto" w:hAnsi="Roboto"/>
          <w:sz w:val="21"/>
          <w:szCs w:val="21"/>
          <w:lang w:val="nl-BE"/>
        </w:rPr>
        <w:t>uitvoer</w:t>
      </w:r>
      <w:r w:rsidR="007F07CE">
        <w:rPr>
          <w:rFonts w:ascii="Roboto" w:hAnsi="Roboto"/>
          <w:sz w:val="21"/>
          <w:szCs w:val="21"/>
          <w:lang w:val="nl-BE"/>
        </w:rPr>
        <w:t>e</w:t>
      </w:r>
      <w:r w:rsidRPr="00D7458C">
        <w:rPr>
          <w:rFonts w:ascii="Roboto" w:hAnsi="Roboto"/>
          <w:sz w:val="21"/>
          <w:szCs w:val="21"/>
          <w:lang w:val="nl-BE"/>
        </w:rPr>
        <w:t xml:space="preserve">n van </w:t>
      </w:r>
      <w:r w:rsidR="007F07CE">
        <w:rPr>
          <w:rFonts w:ascii="Roboto" w:hAnsi="Roboto"/>
          <w:sz w:val="21"/>
          <w:szCs w:val="21"/>
          <w:lang w:val="nl-BE"/>
        </w:rPr>
        <w:t>de</w:t>
      </w:r>
      <w:r w:rsidRPr="00D7458C">
        <w:rPr>
          <w:rFonts w:ascii="Roboto" w:hAnsi="Roboto"/>
          <w:sz w:val="21"/>
          <w:szCs w:val="21"/>
          <w:lang w:val="nl-BE"/>
        </w:rPr>
        <w:t xml:space="preserve"> voorgestelde projecttype</w:t>
      </w:r>
      <w:r w:rsidR="007F07CE">
        <w:rPr>
          <w:rFonts w:ascii="Roboto" w:hAnsi="Roboto"/>
          <w:sz w:val="21"/>
          <w:szCs w:val="21"/>
          <w:lang w:val="nl-BE"/>
        </w:rPr>
        <w:t>s</w:t>
      </w:r>
      <w:r w:rsidRPr="00D7458C">
        <w:rPr>
          <w:rFonts w:ascii="Roboto" w:hAnsi="Roboto"/>
          <w:sz w:val="21"/>
          <w:szCs w:val="21"/>
          <w:lang w:val="nl-BE"/>
        </w:rPr>
        <w:t xml:space="preserve">, alsook de eventuele </w:t>
      </w:r>
      <w:r w:rsidR="007F07CE">
        <w:rPr>
          <w:rFonts w:ascii="Roboto" w:hAnsi="Roboto"/>
          <w:sz w:val="21"/>
          <w:szCs w:val="21"/>
          <w:lang w:val="nl-BE"/>
        </w:rPr>
        <w:t>impact</w:t>
      </w:r>
      <w:r w:rsidRPr="00D7458C">
        <w:rPr>
          <w:rFonts w:ascii="Roboto" w:hAnsi="Roboto"/>
          <w:sz w:val="21"/>
          <w:szCs w:val="21"/>
          <w:lang w:val="nl-BE"/>
        </w:rPr>
        <w:t>studies van voorgaande projecten</w:t>
      </w:r>
      <w:r w:rsidR="00EC146B" w:rsidRPr="00D7458C">
        <w:rPr>
          <w:rFonts w:ascii="Roboto" w:hAnsi="Roboto"/>
          <w:sz w:val="21"/>
          <w:szCs w:val="21"/>
          <w:lang w:val="nl-BE"/>
        </w:rPr>
        <w:t>;</w:t>
      </w:r>
    </w:p>
    <w:p w14:paraId="0B0CCD50" w14:textId="77777777" w:rsidR="00EC146B" w:rsidRPr="00D7458C" w:rsidRDefault="00EB3753" w:rsidP="00EB3753">
      <w:pPr>
        <w:pStyle w:val="ListParagraph"/>
        <w:numPr>
          <w:ilvl w:val="0"/>
          <w:numId w:val="22"/>
        </w:numPr>
        <w:jc w:val="both"/>
        <w:rPr>
          <w:rFonts w:ascii="Roboto" w:hAnsi="Roboto"/>
          <w:sz w:val="21"/>
          <w:szCs w:val="21"/>
          <w:lang w:val="nl-BE"/>
        </w:rPr>
      </w:pPr>
      <w:r w:rsidRPr="00D7458C">
        <w:rPr>
          <w:rFonts w:ascii="Roboto" w:hAnsi="Roboto"/>
          <w:sz w:val="21"/>
          <w:szCs w:val="21"/>
          <w:lang w:val="nl-BE"/>
        </w:rPr>
        <w:t xml:space="preserve">De kwaliteit van de aanduidingen </w:t>
      </w:r>
      <w:r w:rsidR="00EC2729" w:rsidRPr="00D7458C">
        <w:rPr>
          <w:rFonts w:ascii="Roboto" w:hAnsi="Roboto"/>
          <w:sz w:val="21"/>
          <w:szCs w:val="21"/>
          <w:lang w:val="nl-BE"/>
        </w:rPr>
        <w:t>die bepalen of</w:t>
      </w:r>
      <w:r w:rsidRPr="00D7458C">
        <w:rPr>
          <w:rFonts w:ascii="Roboto" w:hAnsi="Roboto"/>
          <w:sz w:val="21"/>
          <w:szCs w:val="21"/>
          <w:lang w:val="nl-BE"/>
        </w:rPr>
        <w:t xml:space="preserve"> het project leefbaar is op lange termijn, dus ook nadat de financiële </w:t>
      </w:r>
      <w:r w:rsidR="008B1637" w:rsidRPr="00D7458C">
        <w:rPr>
          <w:rFonts w:ascii="Roboto" w:hAnsi="Roboto"/>
          <w:sz w:val="21"/>
          <w:szCs w:val="21"/>
          <w:lang w:val="nl-BE"/>
        </w:rPr>
        <w:t xml:space="preserve">tegemoetkoming </w:t>
      </w:r>
      <w:r w:rsidRPr="00D7458C">
        <w:rPr>
          <w:rFonts w:ascii="Roboto" w:hAnsi="Roboto"/>
          <w:sz w:val="21"/>
          <w:szCs w:val="21"/>
          <w:lang w:val="nl-BE"/>
        </w:rPr>
        <w:t>is geëindigd;</w:t>
      </w:r>
    </w:p>
    <w:p w14:paraId="052D27D2" w14:textId="2508C1CD" w:rsidR="00EC146B" w:rsidRPr="007F07CE" w:rsidRDefault="00EB3753" w:rsidP="00EB3753">
      <w:pPr>
        <w:pStyle w:val="ListParagraph"/>
        <w:numPr>
          <w:ilvl w:val="0"/>
          <w:numId w:val="22"/>
        </w:numPr>
        <w:jc w:val="both"/>
        <w:rPr>
          <w:rFonts w:ascii="Roboto" w:hAnsi="Roboto"/>
          <w:sz w:val="21"/>
          <w:szCs w:val="21"/>
          <w:lang w:val="nl-BE"/>
        </w:rPr>
      </w:pPr>
      <w:r w:rsidRPr="00D7458C">
        <w:rPr>
          <w:rFonts w:ascii="Roboto" w:hAnsi="Roboto"/>
          <w:sz w:val="21"/>
          <w:szCs w:val="21"/>
          <w:lang w:val="nl-BE"/>
        </w:rPr>
        <w:t xml:space="preserve">De </w:t>
      </w:r>
      <w:proofErr w:type="spellStart"/>
      <w:r w:rsidRPr="00D7458C">
        <w:rPr>
          <w:rFonts w:ascii="Roboto" w:hAnsi="Roboto"/>
          <w:sz w:val="21"/>
          <w:szCs w:val="21"/>
          <w:lang w:val="nl-BE"/>
        </w:rPr>
        <w:t>visibiliteit</w:t>
      </w:r>
      <w:proofErr w:type="spellEnd"/>
      <w:r w:rsidRPr="00D7458C">
        <w:rPr>
          <w:rFonts w:ascii="Roboto" w:hAnsi="Roboto"/>
          <w:sz w:val="21"/>
          <w:szCs w:val="21"/>
          <w:lang w:val="nl-BE"/>
        </w:rPr>
        <w:t xml:space="preserve"> die aan België kan worden verzekerd bij de uitwerking (b</w:t>
      </w:r>
      <w:r w:rsidR="008B1637" w:rsidRPr="00D7458C">
        <w:rPr>
          <w:rFonts w:ascii="Roboto" w:hAnsi="Roboto"/>
          <w:sz w:val="21"/>
          <w:szCs w:val="21"/>
          <w:lang w:val="nl-BE"/>
        </w:rPr>
        <w:t>ijvoorbeeld</w:t>
      </w:r>
      <w:r w:rsidRPr="00D7458C">
        <w:rPr>
          <w:rFonts w:ascii="Roboto" w:hAnsi="Roboto"/>
          <w:sz w:val="21"/>
          <w:szCs w:val="21"/>
          <w:lang w:val="nl-BE"/>
        </w:rPr>
        <w:t xml:space="preserve"> door </w:t>
      </w:r>
      <w:r w:rsidR="008B1637" w:rsidRPr="00D7458C">
        <w:rPr>
          <w:rFonts w:ascii="Roboto" w:hAnsi="Roboto"/>
          <w:sz w:val="21"/>
          <w:szCs w:val="21"/>
          <w:lang w:val="nl-BE"/>
        </w:rPr>
        <w:t xml:space="preserve">de </w:t>
      </w:r>
      <w:r w:rsidRPr="00D7458C">
        <w:rPr>
          <w:rFonts w:ascii="Roboto" w:hAnsi="Roboto"/>
          <w:sz w:val="21"/>
          <w:szCs w:val="21"/>
          <w:lang w:val="nl-BE"/>
        </w:rPr>
        <w:t xml:space="preserve">deelname </w:t>
      </w:r>
      <w:r w:rsidR="008B1637" w:rsidRPr="00D7458C">
        <w:rPr>
          <w:rFonts w:ascii="Roboto" w:hAnsi="Roboto"/>
          <w:sz w:val="21"/>
          <w:szCs w:val="21"/>
          <w:lang w:val="nl-BE"/>
        </w:rPr>
        <w:t>van een Belgische</w:t>
      </w:r>
      <w:r w:rsidRPr="00D7458C">
        <w:rPr>
          <w:rFonts w:ascii="Roboto" w:hAnsi="Roboto"/>
          <w:sz w:val="21"/>
          <w:szCs w:val="21"/>
          <w:lang w:val="nl-BE"/>
        </w:rPr>
        <w:t xml:space="preserve"> partner) en/of </w:t>
      </w:r>
      <w:r w:rsidR="007F07CE">
        <w:rPr>
          <w:rFonts w:ascii="Roboto" w:hAnsi="Roboto"/>
          <w:sz w:val="21"/>
          <w:szCs w:val="21"/>
          <w:lang w:val="nl-BE"/>
        </w:rPr>
        <w:t xml:space="preserve">de </w:t>
      </w:r>
      <w:r w:rsidRPr="00D7458C">
        <w:rPr>
          <w:rFonts w:ascii="Roboto" w:hAnsi="Roboto"/>
          <w:sz w:val="21"/>
          <w:szCs w:val="21"/>
          <w:lang w:val="nl-BE"/>
        </w:rPr>
        <w:t>uitvoering van het project (b</w:t>
      </w:r>
      <w:r w:rsidR="008B1637" w:rsidRPr="00D7458C">
        <w:rPr>
          <w:rFonts w:ascii="Roboto" w:hAnsi="Roboto"/>
          <w:sz w:val="21"/>
          <w:szCs w:val="21"/>
          <w:lang w:val="nl-BE"/>
        </w:rPr>
        <w:t>ijvoorbeeld</w:t>
      </w:r>
      <w:r w:rsidRPr="00D7458C">
        <w:rPr>
          <w:rFonts w:ascii="Roboto" w:hAnsi="Roboto"/>
          <w:sz w:val="21"/>
          <w:szCs w:val="21"/>
          <w:lang w:val="nl-BE"/>
        </w:rPr>
        <w:t xml:space="preserve"> publiciteit/logo)</w:t>
      </w:r>
      <w:r w:rsidR="00EC2729" w:rsidRPr="00D7458C">
        <w:rPr>
          <w:rFonts w:ascii="Roboto" w:hAnsi="Roboto"/>
          <w:sz w:val="21"/>
          <w:szCs w:val="21"/>
          <w:lang w:val="nl-BE"/>
        </w:rPr>
        <w:t>.</w:t>
      </w:r>
      <w:r w:rsidRPr="00D7458C">
        <w:rPr>
          <w:rFonts w:ascii="Roboto" w:hAnsi="Roboto"/>
          <w:sz w:val="21"/>
          <w:szCs w:val="21"/>
          <w:lang w:val="nl-BE"/>
        </w:rPr>
        <w:t xml:space="preserve"> </w:t>
      </w:r>
      <w:r w:rsidRPr="007F07CE">
        <w:rPr>
          <w:rFonts w:ascii="Roboto" w:hAnsi="Roboto"/>
          <w:sz w:val="21"/>
          <w:szCs w:val="21"/>
          <w:lang w:val="nl-BE"/>
        </w:rPr>
        <w:t xml:space="preserve">In de overeenkomst kunnen precieze verplichtingen worden aangebracht. </w:t>
      </w:r>
    </w:p>
    <w:p w14:paraId="305D47C8" w14:textId="77777777" w:rsidR="00EC146B" w:rsidRPr="00D7458C" w:rsidRDefault="00EC146B" w:rsidP="00EC146B">
      <w:pPr>
        <w:jc w:val="both"/>
        <w:rPr>
          <w:rFonts w:ascii="Roboto" w:hAnsi="Roboto"/>
          <w:sz w:val="21"/>
          <w:szCs w:val="21"/>
          <w:lang w:val="nl-BE"/>
        </w:rPr>
      </w:pPr>
    </w:p>
    <w:p w14:paraId="059788BE" w14:textId="77777777" w:rsidR="00EC146B" w:rsidRPr="00D7458C" w:rsidRDefault="008907D8" w:rsidP="00EC146B">
      <w:pPr>
        <w:numPr>
          <w:ilvl w:val="0"/>
          <w:numId w:val="4"/>
        </w:numPr>
        <w:jc w:val="both"/>
        <w:rPr>
          <w:rFonts w:ascii="Roboto" w:hAnsi="Roboto"/>
          <w:sz w:val="21"/>
          <w:szCs w:val="21"/>
          <w:lang w:val="nl-BE"/>
        </w:rPr>
      </w:pPr>
      <w:r w:rsidRPr="00D7458C">
        <w:rPr>
          <w:rFonts w:ascii="Roboto" w:hAnsi="Roboto"/>
          <w:sz w:val="21"/>
          <w:szCs w:val="21"/>
          <w:lang w:val="nl-BE"/>
        </w:rPr>
        <w:t>De algemene kosten van het projectvoorstel (</w:t>
      </w:r>
      <w:r w:rsidR="00327A39" w:rsidRPr="00D7458C">
        <w:rPr>
          <w:rFonts w:ascii="Roboto" w:hAnsi="Roboto"/>
          <w:sz w:val="21"/>
          <w:szCs w:val="21"/>
          <w:lang w:val="nl-BE"/>
        </w:rPr>
        <w:t>‘</w:t>
      </w:r>
      <w:r w:rsidRPr="00D7458C">
        <w:rPr>
          <w:rFonts w:ascii="Roboto" w:hAnsi="Roboto"/>
          <w:sz w:val="21"/>
          <w:szCs w:val="21"/>
          <w:lang w:val="nl-BE"/>
        </w:rPr>
        <w:t xml:space="preserve">overhead </w:t>
      </w:r>
      <w:proofErr w:type="spellStart"/>
      <w:r w:rsidRPr="00D7458C">
        <w:rPr>
          <w:rFonts w:ascii="Roboto" w:hAnsi="Roboto"/>
          <w:sz w:val="21"/>
          <w:szCs w:val="21"/>
          <w:lang w:val="nl-BE"/>
        </w:rPr>
        <w:t>costs</w:t>
      </w:r>
      <w:proofErr w:type="spellEnd"/>
      <w:r w:rsidR="00327A39" w:rsidRPr="00D7458C">
        <w:rPr>
          <w:rFonts w:ascii="Roboto" w:hAnsi="Roboto"/>
          <w:sz w:val="21"/>
          <w:szCs w:val="21"/>
          <w:lang w:val="nl-BE"/>
        </w:rPr>
        <w:t>’</w:t>
      </w:r>
      <w:r w:rsidRPr="00D7458C">
        <w:rPr>
          <w:rFonts w:ascii="Roboto" w:hAnsi="Roboto"/>
          <w:sz w:val="21"/>
          <w:szCs w:val="21"/>
          <w:lang w:val="nl-BE"/>
        </w:rPr>
        <w:t xml:space="preserve">) </w:t>
      </w:r>
      <w:r w:rsidR="00327A39" w:rsidRPr="00D7458C">
        <w:rPr>
          <w:rFonts w:ascii="Roboto" w:hAnsi="Roboto"/>
          <w:sz w:val="21"/>
          <w:szCs w:val="21"/>
          <w:lang w:val="nl-BE"/>
        </w:rPr>
        <w:t>moet</w:t>
      </w:r>
      <w:r w:rsidRPr="00D7458C">
        <w:rPr>
          <w:rFonts w:ascii="Roboto" w:hAnsi="Roboto"/>
          <w:sz w:val="21"/>
          <w:szCs w:val="21"/>
          <w:lang w:val="nl-BE"/>
        </w:rPr>
        <w:t xml:space="preserve">en duidelijk worden omschreven en mogen niet meer dan 10% bedragen van de kosten die rechtstreeks voortvloeien uit de realisatie van het project. </w:t>
      </w:r>
      <w:r w:rsidR="00EC146B" w:rsidRPr="00D7458C">
        <w:rPr>
          <w:rFonts w:ascii="Roboto" w:hAnsi="Roboto"/>
          <w:sz w:val="21"/>
          <w:szCs w:val="21"/>
          <w:lang w:val="nl-BE"/>
        </w:rPr>
        <w:tab/>
      </w:r>
      <w:r w:rsidR="00EC146B" w:rsidRPr="00D7458C">
        <w:rPr>
          <w:rFonts w:ascii="Roboto" w:hAnsi="Roboto"/>
          <w:sz w:val="21"/>
          <w:szCs w:val="21"/>
          <w:lang w:val="nl-BE"/>
        </w:rPr>
        <w:br/>
      </w:r>
    </w:p>
    <w:p w14:paraId="649FEA96" w14:textId="77777777" w:rsidR="00831C40" w:rsidRDefault="007175FD" w:rsidP="007175FD">
      <w:pPr>
        <w:numPr>
          <w:ilvl w:val="0"/>
          <w:numId w:val="4"/>
        </w:numPr>
        <w:jc w:val="both"/>
        <w:rPr>
          <w:rFonts w:ascii="Roboto" w:hAnsi="Roboto"/>
          <w:sz w:val="21"/>
          <w:szCs w:val="21"/>
          <w:lang w:val="nl-BE"/>
        </w:rPr>
      </w:pPr>
      <w:r w:rsidRPr="00D7458C">
        <w:rPr>
          <w:rFonts w:ascii="Roboto" w:hAnsi="Roboto"/>
          <w:sz w:val="21"/>
          <w:szCs w:val="21"/>
          <w:lang w:val="nl-BE"/>
        </w:rPr>
        <w:t xml:space="preserve">De financiering van de lonen en salarissen van het personeel dat rechtstreeks </w:t>
      </w:r>
      <w:r w:rsidR="00765F9C" w:rsidRPr="00D7458C">
        <w:rPr>
          <w:rFonts w:ascii="Roboto" w:hAnsi="Roboto"/>
          <w:sz w:val="21"/>
          <w:szCs w:val="21"/>
          <w:lang w:val="nl-BE"/>
        </w:rPr>
        <w:t xml:space="preserve">met </w:t>
      </w:r>
      <w:r w:rsidRPr="00D7458C">
        <w:rPr>
          <w:rFonts w:ascii="Roboto" w:hAnsi="Roboto"/>
          <w:sz w:val="21"/>
          <w:szCs w:val="21"/>
          <w:lang w:val="nl-BE"/>
        </w:rPr>
        <w:t xml:space="preserve">de uitvoering van het project is </w:t>
      </w:r>
      <w:r w:rsidR="00765F9C" w:rsidRPr="00D7458C">
        <w:rPr>
          <w:rFonts w:ascii="Roboto" w:hAnsi="Roboto"/>
          <w:sz w:val="21"/>
          <w:szCs w:val="21"/>
          <w:lang w:val="nl-BE"/>
        </w:rPr>
        <w:t>verbonden</w:t>
      </w:r>
      <w:r w:rsidRPr="00D7458C">
        <w:rPr>
          <w:rFonts w:ascii="Roboto" w:hAnsi="Roboto"/>
          <w:sz w:val="21"/>
          <w:szCs w:val="21"/>
          <w:lang w:val="nl-BE"/>
        </w:rPr>
        <w:t xml:space="preserve">, komt niet in aanmerking voor de rubriek ‘algemene kosten’ (overhead </w:t>
      </w:r>
      <w:proofErr w:type="spellStart"/>
      <w:r w:rsidRPr="00D7458C">
        <w:rPr>
          <w:rFonts w:ascii="Roboto" w:hAnsi="Roboto"/>
          <w:sz w:val="21"/>
          <w:szCs w:val="21"/>
          <w:lang w:val="nl-BE"/>
        </w:rPr>
        <w:t>costs</w:t>
      </w:r>
      <w:proofErr w:type="spellEnd"/>
      <w:r w:rsidRPr="00D7458C">
        <w:rPr>
          <w:rFonts w:ascii="Roboto" w:hAnsi="Roboto"/>
          <w:sz w:val="21"/>
          <w:szCs w:val="21"/>
          <w:lang w:val="nl-BE"/>
        </w:rPr>
        <w:t xml:space="preserve">). </w:t>
      </w:r>
      <w:r w:rsidR="00765F9C" w:rsidRPr="00D7458C">
        <w:rPr>
          <w:rFonts w:ascii="Roboto" w:hAnsi="Roboto"/>
          <w:sz w:val="21"/>
          <w:szCs w:val="21"/>
          <w:lang w:val="nl-BE"/>
        </w:rPr>
        <w:t>Di</w:t>
      </w:r>
      <w:r w:rsidR="007F07CE">
        <w:rPr>
          <w:rFonts w:ascii="Roboto" w:hAnsi="Roboto"/>
          <w:sz w:val="21"/>
          <w:szCs w:val="21"/>
          <w:lang w:val="nl-BE"/>
        </w:rPr>
        <w:t>t bedrag</w:t>
      </w:r>
      <w:r w:rsidR="00765F9C" w:rsidRPr="00D7458C">
        <w:rPr>
          <w:rFonts w:ascii="Roboto" w:hAnsi="Roboto"/>
          <w:sz w:val="21"/>
          <w:szCs w:val="21"/>
          <w:lang w:val="nl-BE"/>
        </w:rPr>
        <w:t xml:space="preserve"> </w:t>
      </w:r>
      <w:r w:rsidRPr="00D7458C">
        <w:rPr>
          <w:rFonts w:ascii="Roboto" w:hAnsi="Roboto"/>
          <w:sz w:val="21"/>
          <w:szCs w:val="21"/>
          <w:lang w:val="nl-BE"/>
        </w:rPr>
        <w:t>mag niet meer dan 35</w:t>
      </w:r>
      <w:r w:rsidR="00EC146B" w:rsidRPr="00D7458C">
        <w:rPr>
          <w:rFonts w:ascii="Roboto" w:hAnsi="Roboto"/>
          <w:sz w:val="21"/>
          <w:szCs w:val="21"/>
          <w:lang w:val="nl-BE"/>
        </w:rPr>
        <w:t xml:space="preserve">% </w:t>
      </w:r>
      <w:r w:rsidRPr="00D7458C">
        <w:rPr>
          <w:rFonts w:ascii="Roboto" w:hAnsi="Roboto"/>
          <w:sz w:val="21"/>
          <w:szCs w:val="21"/>
          <w:lang w:val="nl-BE"/>
        </w:rPr>
        <w:t>van het totaalbedrag van onze bijdrage</w:t>
      </w:r>
      <w:r w:rsidR="00327A39" w:rsidRPr="00D7458C">
        <w:rPr>
          <w:rFonts w:ascii="Roboto" w:hAnsi="Roboto"/>
          <w:sz w:val="21"/>
          <w:szCs w:val="21"/>
          <w:lang w:val="nl-BE"/>
        </w:rPr>
        <w:t xml:space="preserve"> uitmaken</w:t>
      </w:r>
      <w:r w:rsidR="00EC146B" w:rsidRPr="00D7458C">
        <w:rPr>
          <w:rFonts w:ascii="Roboto" w:hAnsi="Roboto"/>
          <w:sz w:val="21"/>
          <w:szCs w:val="21"/>
          <w:lang w:val="nl-BE"/>
        </w:rPr>
        <w:t xml:space="preserve">. </w:t>
      </w:r>
      <w:r w:rsidRPr="00D7458C">
        <w:rPr>
          <w:rFonts w:ascii="Roboto" w:hAnsi="Roboto"/>
          <w:sz w:val="21"/>
          <w:szCs w:val="21"/>
          <w:lang w:val="nl-BE"/>
        </w:rPr>
        <w:t>Van die</w:t>
      </w:r>
      <w:r w:rsidR="00EC146B" w:rsidRPr="00D7458C">
        <w:rPr>
          <w:rFonts w:ascii="Roboto" w:hAnsi="Roboto"/>
          <w:sz w:val="21"/>
          <w:szCs w:val="21"/>
          <w:lang w:val="nl-BE"/>
        </w:rPr>
        <w:t xml:space="preserve"> 35%</w:t>
      </w:r>
      <w:r w:rsidRPr="00D7458C">
        <w:rPr>
          <w:rFonts w:ascii="Roboto" w:hAnsi="Roboto"/>
          <w:sz w:val="21"/>
          <w:szCs w:val="21"/>
          <w:lang w:val="nl-BE"/>
        </w:rPr>
        <w:t xml:space="preserve"> </w:t>
      </w:r>
      <w:r w:rsidR="00EC2729" w:rsidRPr="00D7458C">
        <w:rPr>
          <w:rFonts w:ascii="Roboto" w:hAnsi="Roboto"/>
          <w:sz w:val="21"/>
          <w:szCs w:val="21"/>
          <w:lang w:val="nl-BE"/>
        </w:rPr>
        <w:t>mag</w:t>
      </w:r>
      <w:r w:rsidRPr="00D7458C">
        <w:rPr>
          <w:rFonts w:ascii="Roboto" w:hAnsi="Roboto"/>
          <w:sz w:val="21"/>
          <w:szCs w:val="21"/>
          <w:lang w:val="nl-BE"/>
        </w:rPr>
        <w:t xml:space="preserve"> hoogstens 1/3e van het bedrag worden besteed aan het internationale personeel/de expats. </w:t>
      </w:r>
    </w:p>
    <w:p w14:paraId="17FAEEDF" w14:textId="77777777" w:rsidR="00975E50" w:rsidRDefault="007175FD" w:rsidP="00831C40">
      <w:pPr>
        <w:ind w:left="720"/>
        <w:jc w:val="both"/>
        <w:rPr>
          <w:rFonts w:ascii="Roboto" w:hAnsi="Roboto"/>
          <w:sz w:val="21"/>
          <w:szCs w:val="21"/>
          <w:lang w:val="nl-BE"/>
        </w:rPr>
      </w:pPr>
      <w:r w:rsidRPr="00D7458C">
        <w:rPr>
          <w:rFonts w:ascii="Roboto" w:hAnsi="Roboto"/>
          <w:sz w:val="21"/>
          <w:szCs w:val="21"/>
          <w:lang w:val="nl-BE"/>
        </w:rPr>
        <w:t xml:space="preserve">We </w:t>
      </w:r>
      <w:r w:rsidR="00EC2729" w:rsidRPr="00D7458C">
        <w:rPr>
          <w:rFonts w:ascii="Roboto" w:hAnsi="Roboto"/>
          <w:sz w:val="21"/>
          <w:szCs w:val="21"/>
          <w:lang w:val="nl-BE"/>
        </w:rPr>
        <w:t>staa</w:t>
      </w:r>
      <w:r w:rsidRPr="00D7458C">
        <w:rPr>
          <w:rFonts w:ascii="Roboto" w:hAnsi="Roboto"/>
          <w:sz w:val="21"/>
          <w:szCs w:val="21"/>
          <w:lang w:val="nl-BE"/>
        </w:rPr>
        <w:t xml:space="preserve">n niet </w:t>
      </w:r>
      <w:r w:rsidR="00EC2729" w:rsidRPr="00D7458C">
        <w:rPr>
          <w:rFonts w:ascii="Roboto" w:hAnsi="Roboto"/>
          <w:sz w:val="21"/>
          <w:szCs w:val="21"/>
          <w:lang w:val="nl-BE"/>
        </w:rPr>
        <w:t xml:space="preserve">in voor </w:t>
      </w:r>
      <w:r w:rsidRPr="00D7458C">
        <w:rPr>
          <w:rFonts w:ascii="Roboto" w:hAnsi="Roboto"/>
          <w:sz w:val="21"/>
          <w:szCs w:val="21"/>
          <w:lang w:val="nl-BE"/>
        </w:rPr>
        <w:t>de volledige personeelskosten van een project</w:t>
      </w:r>
      <w:r w:rsidR="00EC2729" w:rsidRPr="00D7458C">
        <w:rPr>
          <w:rFonts w:ascii="Roboto" w:hAnsi="Roboto"/>
          <w:sz w:val="21"/>
          <w:szCs w:val="21"/>
          <w:lang w:val="nl-BE"/>
        </w:rPr>
        <w:t>,</w:t>
      </w:r>
      <w:r w:rsidRPr="00D7458C">
        <w:rPr>
          <w:rFonts w:ascii="Roboto" w:hAnsi="Roboto"/>
          <w:sz w:val="21"/>
          <w:szCs w:val="21"/>
          <w:lang w:val="nl-BE"/>
        </w:rPr>
        <w:t xml:space="preserve"> die moeten worden verdeeld onder de verschillende co</w:t>
      </w:r>
      <w:r w:rsidR="00324056">
        <w:rPr>
          <w:rFonts w:ascii="Roboto" w:hAnsi="Roboto"/>
          <w:sz w:val="21"/>
          <w:szCs w:val="21"/>
          <w:lang w:val="nl-BE"/>
        </w:rPr>
        <w:t>-</w:t>
      </w:r>
      <w:r w:rsidRPr="00D7458C">
        <w:rPr>
          <w:rFonts w:ascii="Roboto" w:hAnsi="Roboto"/>
          <w:sz w:val="21"/>
          <w:szCs w:val="21"/>
          <w:lang w:val="nl-BE"/>
        </w:rPr>
        <w:t xml:space="preserve">donoren. </w:t>
      </w:r>
    </w:p>
    <w:p w14:paraId="2165A6A2" w14:textId="7CAD1B3D" w:rsidR="00EC146B" w:rsidRPr="00D7458C" w:rsidRDefault="007175FD" w:rsidP="00831C40">
      <w:pPr>
        <w:ind w:left="720"/>
        <w:jc w:val="both"/>
        <w:rPr>
          <w:rFonts w:ascii="Roboto" w:hAnsi="Roboto"/>
          <w:sz w:val="21"/>
          <w:szCs w:val="21"/>
          <w:lang w:val="nl-BE"/>
        </w:rPr>
      </w:pPr>
      <w:r w:rsidRPr="00D7458C">
        <w:rPr>
          <w:rFonts w:ascii="Roboto" w:hAnsi="Roboto"/>
          <w:sz w:val="21"/>
          <w:szCs w:val="21"/>
          <w:lang w:val="nl-BE"/>
        </w:rPr>
        <w:t xml:space="preserve">Alle personeelskosten (salarissen, </w:t>
      </w:r>
      <w:r w:rsidR="00327A39" w:rsidRPr="00D7458C">
        <w:rPr>
          <w:rFonts w:ascii="Roboto" w:hAnsi="Roboto"/>
          <w:sz w:val="21"/>
          <w:szCs w:val="21"/>
          <w:lang w:val="nl-BE"/>
        </w:rPr>
        <w:t>dagvergoedingen</w:t>
      </w:r>
      <w:r w:rsidRPr="00D7458C">
        <w:rPr>
          <w:rFonts w:ascii="Roboto" w:hAnsi="Roboto"/>
          <w:sz w:val="21"/>
          <w:szCs w:val="21"/>
          <w:lang w:val="nl-BE"/>
        </w:rPr>
        <w:t xml:space="preserve">, consultantkosten, premies, </w:t>
      </w:r>
      <w:r w:rsidR="007F07CE">
        <w:rPr>
          <w:rFonts w:ascii="Roboto" w:hAnsi="Roboto"/>
          <w:sz w:val="21"/>
          <w:szCs w:val="21"/>
          <w:lang w:val="nl-BE"/>
        </w:rPr>
        <w:t>toelagen</w:t>
      </w:r>
      <w:r w:rsidRPr="00D7458C">
        <w:rPr>
          <w:rFonts w:ascii="Roboto" w:hAnsi="Roboto"/>
          <w:sz w:val="21"/>
          <w:szCs w:val="21"/>
          <w:lang w:val="nl-BE"/>
        </w:rPr>
        <w:t xml:space="preserve"> enz.) moeten worden ondergebracht in de </w:t>
      </w:r>
      <w:r w:rsidR="00765F9C" w:rsidRPr="00D7458C">
        <w:rPr>
          <w:rFonts w:ascii="Roboto" w:hAnsi="Roboto"/>
          <w:sz w:val="21"/>
          <w:szCs w:val="21"/>
          <w:lang w:val="nl-BE"/>
        </w:rPr>
        <w:t xml:space="preserve">desbetreffende </w:t>
      </w:r>
      <w:r w:rsidRPr="00D7458C">
        <w:rPr>
          <w:rFonts w:ascii="Roboto" w:hAnsi="Roboto"/>
          <w:sz w:val="21"/>
          <w:szCs w:val="21"/>
          <w:lang w:val="nl-BE"/>
        </w:rPr>
        <w:t xml:space="preserve">rubriek. Het is niet toegestaan om de personeelskosten per activiteit over de verschillende rubrieken uit te splitsen. </w:t>
      </w:r>
    </w:p>
    <w:p w14:paraId="53B664E0" w14:textId="77777777" w:rsidR="00EC146B" w:rsidRPr="00D7458C" w:rsidRDefault="00EC146B" w:rsidP="00EC146B">
      <w:pPr>
        <w:ind w:left="720"/>
        <w:jc w:val="both"/>
        <w:rPr>
          <w:rFonts w:ascii="Roboto" w:hAnsi="Roboto"/>
          <w:sz w:val="21"/>
          <w:szCs w:val="21"/>
          <w:lang w:val="nl-BE"/>
        </w:rPr>
      </w:pPr>
    </w:p>
    <w:p w14:paraId="1748BEEB" w14:textId="77777777" w:rsidR="00EC146B" w:rsidRPr="00D7458C" w:rsidRDefault="00AF2D58" w:rsidP="00AF2D58">
      <w:pPr>
        <w:numPr>
          <w:ilvl w:val="0"/>
          <w:numId w:val="4"/>
        </w:numPr>
        <w:jc w:val="both"/>
        <w:rPr>
          <w:rFonts w:ascii="Roboto" w:hAnsi="Roboto"/>
          <w:sz w:val="21"/>
          <w:szCs w:val="21"/>
          <w:lang w:val="nl-BE"/>
        </w:rPr>
      </w:pPr>
      <w:r w:rsidRPr="00D7458C">
        <w:rPr>
          <w:rFonts w:ascii="Roboto" w:hAnsi="Roboto"/>
          <w:sz w:val="21"/>
          <w:szCs w:val="21"/>
          <w:lang w:val="nl-BE"/>
        </w:rPr>
        <w:t xml:space="preserve">De aankoop van voertuigen en andere duurzame goederen kan voor de totale prijs worden gefinancierd op voorwaarde dat deze goederen </w:t>
      </w:r>
      <w:r w:rsidR="00EC2729" w:rsidRPr="00D7458C">
        <w:rPr>
          <w:rFonts w:ascii="Roboto" w:hAnsi="Roboto"/>
          <w:sz w:val="21"/>
          <w:szCs w:val="21"/>
          <w:lang w:val="nl-BE"/>
        </w:rPr>
        <w:t>aan het eind</w:t>
      </w:r>
      <w:r w:rsidRPr="00D7458C">
        <w:rPr>
          <w:rFonts w:ascii="Roboto" w:hAnsi="Roboto"/>
          <w:sz w:val="21"/>
          <w:szCs w:val="21"/>
          <w:lang w:val="nl-BE"/>
        </w:rPr>
        <w:t xml:space="preserve"> van het project worden overgedragen aan de lokale partner. In het andere geval kunnen z</w:t>
      </w:r>
      <w:r w:rsidR="00327A39" w:rsidRPr="00D7458C">
        <w:rPr>
          <w:rFonts w:ascii="Roboto" w:hAnsi="Roboto"/>
          <w:sz w:val="21"/>
          <w:szCs w:val="21"/>
          <w:lang w:val="nl-BE"/>
        </w:rPr>
        <w:t>e</w:t>
      </w:r>
      <w:r w:rsidRPr="00D7458C">
        <w:rPr>
          <w:rFonts w:ascii="Roboto" w:hAnsi="Roboto"/>
          <w:sz w:val="21"/>
          <w:szCs w:val="21"/>
          <w:lang w:val="nl-BE"/>
        </w:rPr>
        <w:t xml:space="preserve"> slechts </w:t>
      </w:r>
      <w:r w:rsidR="00327A39" w:rsidRPr="00D7458C">
        <w:rPr>
          <w:rFonts w:ascii="Roboto" w:hAnsi="Roboto"/>
          <w:sz w:val="21"/>
          <w:szCs w:val="21"/>
          <w:lang w:val="nl-BE"/>
        </w:rPr>
        <w:t>i</w:t>
      </w:r>
      <w:r w:rsidRPr="00D7458C">
        <w:rPr>
          <w:rFonts w:ascii="Roboto" w:hAnsi="Roboto"/>
          <w:sz w:val="21"/>
          <w:szCs w:val="21"/>
          <w:lang w:val="nl-BE"/>
        </w:rPr>
        <w:t xml:space="preserve">n rekening </w:t>
      </w:r>
      <w:r w:rsidR="00327A39" w:rsidRPr="00D7458C">
        <w:rPr>
          <w:rFonts w:ascii="Roboto" w:hAnsi="Roboto"/>
          <w:sz w:val="21"/>
          <w:szCs w:val="21"/>
          <w:lang w:val="nl-BE"/>
        </w:rPr>
        <w:t xml:space="preserve">worden </w:t>
      </w:r>
      <w:r w:rsidRPr="00D7458C">
        <w:rPr>
          <w:rFonts w:ascii="Roboto" w:hAnsi="Roboto"/>
          <w:sz w:val="21"/>
          <w:szCs w:val="21"/>
          <w:lang w:val="nl-BE"/>
        </w:rPr>
        <w:t>gebracht ten belope van de afgeschreven waarde over de gefinancierde periode.</w:t>
      </w:r>
    </w:p>
    <w:p w14:paraId="5CD0F32B" w14:textId="77777777" w:rsidR="00EC146B" w:rsidRPr="00D7458C" w:rsidRDefault="00EC146B" w:rsidP="00EC146B">
      <w:pPr>
        <w:jc w:val="both"/>
        <w:rPr>
          <w:rFonts w:ascii="Roboto" w:hAnsi="Roboto"/>
          <w:sz w:val="21"/>
          <w:szCs w:val="21"/>
          <w:lang w:val="nl-BE"/>
        </w:rPr>
      </w:pPr>
    </w:p>
    <w:p w14:paraId="570DA27E" w14:textId="77777777" w:rsidR="00EC146B" w:rsidRPr="00D7458C" w:rsidRDefault="00EC2729" w:rsidP="00EC146B">
      <w:pPr>
        <w:numPr>
          <w:ilvl w:val="0"/>
          <w:numId w:val="4"/>
        </w:numPr>
        <w:jc w:val="both"/>
        <w:rPr>
          <w:rFonts w:ascii="Roboto" w:hAnsi="Roboto"/>
          <w:sz w:val="21"/>
          <w:szCs w:val="21"/>
          <w:lang w:val="nl-BE"/>
        </w:rPr>
      </w:pPr>
      <w:r w:rsidRPr="00D7458C">
        <w:rPr>
          <w:rFonts w:ascii="Roboto" w:hAnsi="Roboto"/>
          <w:color w:val="000000"/>
          <w:sz w:val="21"/>
          <w:szCs w:val="21"/>
          <w:lang w:val="nl-BE"/>
        </w:rPr>
        <w:t>Indien</w:t>
      </w:r>
      <w:r w:rsidR="007175FD" w:rsidRPr="00D7458C">
        <w:rPr>
          <w:rFonts w:ascii="Roboto" w:hAnsi="Roboto"/>
          <w:color w:val="000000"/>
          <w:sz w:val="21"/>
          <w:szCs w:val="21"/>
          <w:lang w:val="nl-BE"/>
        </w:rPr>
        <w:t xml:space="preserve"> een projectvoorstel wordt </w:t>
      </w:r>
      <w:r w:rsidRPr="00D7458C">
        <w:rPr>
          <w:rFonts w:ascii="Roboto" w:hAnsi="Roboto"/>
          <w:color w:val="000000"/>
          <w:sz w:val="21"/>
          <w:szCs w:val="21"/>
          <w:lang w:val="nl-BE"/>
        </w:rPr>
        <w:t>geweigerd</w:t>
      </w:r>
      <w:r w:rsidR="007175FD" w:rsidRPr="00D7458C">
        <w:rPr>
          <w:rFonts w:ascii="Roboto" w:hAnsi="Roboto"/>
          <w:color w:val="000000"/>
          <w:sz w:val="21"/>
          <w:szCs w:val="21"/>
          <w:lang w:val="nl-BE"/>
        </w:rPr>
        <w:t xml:space="preserve">, brengt S0.1-VO de aanvrager ervan op de hoogte. </w:t>
      </w:r>
    </w:p>
    <w:p w14:paraId="411FAEDD" w14:textId="77777777" w:rsidR="00EC146B" w:rsidRPr="00D7458C" w:rsidRDefault="00EC146B" w:rsidP="00EC146B">
      <w:pPr>
        <w:rPr>
          <w:rFonts w:ascii="Roboto" w:hAnsi="Roboto"/>
          <w:sz w:val="21"/>
          <w:szCs w:val="21"/>
          <w:lang w:val="nl-BE"/>
        </w:rPr>
      </w:pPr>
    </w:p>
    <w:p w14:paraId="77842E1F" w14:textId="77777777" w:rsidR="00EC146B" w:rsidRPr="00D7458C" w:rsidRDefault="00AF2D58" w:rsidP="00AF2D58">
      <w:pPr>
        <w:numPr>
          <w:ilvl w:val="0"/>
          <w:numId w:val="3"/>
        </w:numPr>
        <w:jc w:val="both"/>
        <w:rPr>
          <w:rFonts w:ascii="Roboto" w:hAnsi="Roboto"/>
          <w:b/>
          <w:sz w:val="21"/>
          <w:szCs w:val="21"/>
          <w:u w:val="single"/>
        </w:rPr>
      </w:pPr>
      <w:proofErr w:type="spellStart"/>
      <w:r w:rsidRPr="00D7458C">
        <w:rPr>
          <w:rFonts w:ascii="Roboto" w:hAnsi="Roboto"/>
          <w:b/>
          <w:bCs/>
          <w:sz w:val="21"/>
          <w:szCs w:val="21"/>
          <w:u w:val="single"/>
          <w:lang w:val="fr-FR"/>
        </w:rPr>
        <w:t>Inhoudelijke</w:t>
      </w:r>
      <w:proofErr w:type="spellEnd"/>
      <w:r w:rsidRPr="00D7458C">
        <w:rPr>
          <w:rFonts w:ascii="Roboto" w:hAnsi="Roboto"/>
          <w:b/>
          <w:bCs/>
          <w:sz w:val="21"/>
          <w:szCs w:val="21"/>
          <w:u w:val="single"/>
          <w:lang w:val="fr-FR"/>
        </w:rPr>
        <w:t xml:space="preserve"> </w:t>
      </w:r>
      <w:proofErr w:type="spellStart"/>
      <w:r w:rsidRPr="00D7458C">
        <w:rPr>
          <w:rFonts w:ascii="Roboto" w:hAnsi="Roboto"/>
          <w:b/>
          <w:bCs/>
          <w:sz w:val="21"/>
          <w:szCs w:val="21"/>
          <w:u w:val="single"/>
          <w:lang w:val="fr-FR"/>
        </w:rPr>
        <w:t>beoordeling</w:t>
      </w:r>
      <w:proofErr w:type="spellEnd"/>
      <w:r w:rsidRPr="00D7458C">
        <w:rPr>
          <w:rFonts w:ascii="Roboto" w:hAnsi="Roboto"/>
          <w:b/>
          <w:bCs/>
          <w:sz w:val="21"/>
          <w:szCs w:val="21"/>
          <w:u w:val="single"/>
          <w:lang w:val="fr-FR"/>
        </w:rPr>
        <w:t xml:space="preserve"> van </w:t>
      </w:r>
      <w:proofErr w:type="spellStart"/>
      <w:r w:rsidRPr="00D7458C">
        <w:rPr>
          <w:rFonts w:ascii="Roboto" w:hAnsi="Roboto"/>
          <w:b/>
          <w:bCs/>
          <w:sz w:val="21"/>
          <w:szCs w:val="21"/>
          <w:u w:val="single"/>
          <w:lang w:val="fr-FR"/>
        </w:rPr>
        <w:t>projectvoorstellen</w:t>
      </w:r>
      <w:proofErr w:type="spellEnd"/>
    </w:p>
    <w:p w14:paraId="24EA534D" w14:textId="77777777" w:rsidR="00EC146B" w:rsidRPr="00D7458C" w:rsidRDefault="00EC146B" w:rsidP="00EC146B">
      <w:pPr>
        <w:autoSpaceDE w:val="0"/>
        <w:autoSpaceDN w:val="0"/>
        <w:adjustRightInd w:val="0"/>
        <w:jc w:val="both"/>
        <w:rPr>
          <w:rFonts w:ascii="Roboto" w:hAnsi="Roboto" w:cs="Arial Narrow"/>
          <w:sz w:val="21"/>
          <w:szCs w:val="21"/>
          <w:lang w:val="fr-FR"/>
        </w:rPr>
      </w:pPr>
    </w:p>
    <w:p w14:paraId="4C8A6426" w14:textId="6A18F8F8" w:rsidR="00EC146B" w:rsidRPr="00D7458C" w:rsidRDefault="00EC146B" w:rsidP="00AF2D58">
      <w:pPr>
        <w:numPr>
          <w:ilvl w:val="0"/>
          <w:numId w:val="4"/>
        </w:numPr>
        <w:jc w:val="both"/>
        <w:rPr>
          <w:rFonts w:ascii="Roboto" w:hAnsi="Roboto"/>
          <w:sz w:val="21"/>
          <w:szCs w:val="21"/>
          <w:lang w:val="nl-BE"/>
        </w:rPr>
      </w:pPr>
      <w:r w:rsidRPr="00D7458C">
        <w:rPr>
          <w:rFonts w:ascii="Roboto" w:hAnsi="Roboto"/>
          <w:sz w:val="21"/>
          <w:szCs w:val="21"/>
          <w:lang w:val="nl-BE"/>
        </w:rPr>
        <w:t xml:space="preserve"> </w:t>
      </w:r>
      <w:r w:rsidR="00AF2D58" w:rsidRPr="00D7458C">
        <w:rPr>
          <w:rFonts w:ascii="Roboto" w:hAnsi="Roboto"/>
          <w:sz w:val="21"/>
          <w:szCs w:val="21"/>
          <w:lang w:val="nl-BE"/>
        </w:rPr>
        <w:t xml:space="preserve">Zodra S0.1-VO een projectvoorstel ontvangt, </w:t>
      </w:r>
      <w:r w:rsidR="009679F4">
        <w:rPr>
          <w:rFonts w:ascii="Roboto" w:hAnsi="Roboto"/>
          <w:sz w:val="21"/>
          <w:szCs w:val="21"/>
          <w:lang w:val="nl-BE"/>
        </w:rPr>
        <w:t xml:space="preserve">wordt elk dossier </w:t>
      </w:r>
      <w:r w:rsidR="00AF2D58" w:rsidRPr="00D7458C">
        <w:rPr>
          <w:rFonts w:ascii="Roboto" w:hAnsi="Roboto"/>
          <w:sz w:val="21"/>
          <w:szCs w:val="21"/>
          <w:lang w:val="nl-BE"/>
        </w:rPr>
        <w:t>op twee manieren</w:t>
      </w:r>
      <w:r w:rsidR="009679F4">
        <w:rPr>
          <w:rFonts w:ascii="Roboto" w:hAnsi="Roboto"/>
          <w:sz w:val="21"/>
          <w:szCs w:val="21"/>
          <w:lang w:val="nl-BE"/>
        </w:rPr>
        <w:t xml:space="preserve"> geanalyseerd:</w:t>
      </w:r>
      <w:r w:rsidR="00AF2D58" w:rsidRPr="00D7458C">
        <w:rPr>
          <w:rFonts w:ascii="Roboto" w:hAnsi="Roboto"/>
          <w:sz w:val="21"/>
          <w:szCs w:val="21"/>
          <w:lang w:val="nl-BE"/>
        </w:rPr>
        <w:t xml:space="preserve"> </w:t>
      </w:r>
      <w:r w:rsidRPr="00D7458C">
        <w:rPr>
          <w:rFonts w:ascii="Roboto" w:hAnsi="Roboto"/>
          <w:sz w:val="21"/>
          <w:szCs w:val="21"/>
          <w:lang w:val="nl-BE"/>
        </w:rPr>
        <w:t xml:space="preserve"> </w:t>
      </w:r>
    </w:p>
    <w:p w14:paraId="7430E1F7" w14:textId="1AFE008D" w:rsidR="00EC146B" w:rsidRPr="00D7458C" w:rsidRDefault="00916B04" w:rsidP="00916B04">
      <w:pPr>
        <w:numPr>
          <w:ilvl w:val="1"/>
          <w:numId w:val="4"/>
        </w:numPr>
        <w:jc w:val="both"/>
        <w:rPr>
          <w:rFonts w:ascii="Roboto" w:hAnsi="Roboto"/>
          <w:sz w:val="21"/>
          <w:szCs w:val="21"/>
          <w:lang w:val="nl-BE"/>
        </w:rPr>
      </w:pPr>
      <w:r w:rsidRPr="00D7458C">
        <w:rPr>
          <w:rFonts w:ascii="Roboto" w:hAnsi="Roboto"/>
          <w:sz w:val="21"/>
          <w:szCs w:val="21"/>
          <w:lang w:val="nl-BE"/>
        </w:rPr>
        <w:t xml:space="preserve">S0.1-VO </w:t>
      </w:r>
      <w:r w:rsidR="006E7105">
        <w:rPr>
          <w:rFonts w:ascii="Roboto" w:hAnsi="Roboto"/>
          <w:sz w:val="21"/>
          <w:szCs w:val="21"/>
          <w:lang w:val="nl-BE"/>
        </w:rPr>
        <w:t xml:space="preserve">maakt eerst een analyse </w:t>
      </w:r>
      <w:r w:rsidR="003659BA">
        <w:rPr>
          <w:rFonts w:ascii="Roboto" w:hAnsi="Roboto"/>
          <w:sz w:val="21"/>
          <w:szCs w:val="21"/>
          <w:lang w:val="nl-BE"/>
        </w:rPr>
        <w:t xml:space="preserve">van hoe het </w:t>
      </w:r>
      <w:r w:rsidR="00EE3DCF">
        <w:rPr>
          <w:rFonts w:ascii="Roboto" w:hAnsi="Roboto"/>
          <w:sz w:val="21"/>
          <w:szCs w:val="21"/>
          <w:lang w:val="nl-BE"/>
        </w:rPr>
        <w:t xml:space="preserve">project </w:t>
      </w:r>
      <w:r w:rsidR="003659BA">
        <w:rPr>
          <w:rFonts w:ascii="Roboto" w:hAnsi="Roboto"/>
          <w:sz w:val="21"/>
          <w:szCs w:val="21"/>
          <w:lang w:val="nl-BE"/>
        </w:rPr>
        <w:t>beantwoordt aan</w:t>
      </w:r>
      <w:r w:rsidRPr="00D7458C">
        <w:rPr>
          <w:rFonts w:ascii="Roboto" w:hAnsi="Roboto"/>
          <w:sz w:val="21"/>
          <w:szCs w:val="21"/>
          <w:lang w:val="nl-BE"/>
        </w:rPr>
        <w:t xml:space="preserve"> de concepten van vredesopbouw en </w:t>
      </w:r>
      <w:r w:rsidR="00F131E8">
        <w:rPr>
          <w:rFonts w:ascii="Roboto" w:hAnsi="Roboto"/>
          <w:sz w:val="21"/>
          <w:szCs w:val="21"/>
          <w:lang w:val="nl-BE"/>
        </w:rPr>
        <w:t>aan</w:t>
      </w:r>
      <w:r w:rsidRPr="00D7458C">
        <w:rPr>
          <w:rFonts w:ascii="Roboto" w:hAnsi="Roboto"/>
          <w:sz w:val="21"/>
          <w:szCs w:val="21"/>
          <w:lang w:val="nl-BE"/>
        </w:rPr>
        <w:t xml:space="preserve"> de criteria </w:t>
      </w:r>
      <w:r w:rsidR="00C36299">
        <w:rPr>
          <w:rFonts w:ascii="Roboto" w:hAnsi="Roboto"/>
          <w:sz w:val="21"/>
          <w:szCs w:val="21"/>
          <w:lang w:val="nl-BE"/>
        </w:rPr>
        <w:t xml:space="preserve">in </w:t>
      </w:r>
      <w:r w:rsidRPr="00D7458C">
        <w:rPr>
          <w:rFonts w:ascii="Roboto" w:hAnsi="Roboto"/>
          <w:sz w:val="21"/>
          <w:szCs w:val="21"/>
          <w:lang w:val="nl-BE"/>
        </w:rPr>
        <w:t xml:space="preserve">punt </w:t>
      </w:r>
      <w:r w:rsidR="00EC146B" w:rsidRPr="00D7458C">
        <w:rPr>
          <w:rFonts w:ascii="Roboto" w:hAnsi="Roboto"/>
          <w:color w:val="000000"/>
          <w:sz w:val="21"/>
          <w:szCs w:val="21"/>
          <w:lang w:val="nl-BE"/>
        </w:rPr>
        <w:t>3</w:t>
      </w:r>
      <w:r w:rsidR="00B56E67">
        <w:rPr>
          <w:rFonts w:ascii="Roboto" w:hAnsi="Roboto"/>
          <w:color w:val="000000"/>
          <w:sz w:val="21"/>
          <w:szCs w:val="21"/>
          <w:lang w:val="nl-BE"/>
        </w:rPr>
        <w:t>3</w:t>
      </w:r>
      <w:r w:rsidR="00DF5111" w:rsidRPr="00D7458C">
        <w:rPr>
          <w:rFonts w:ascii="Roboto" w:hAnsi="Roboto"/>
          <w:color w:val="000000"/>
          <w:sz w:val="21"/>
          <w:szCs w:val="21"/>
          <w:lang w:val="nl-BE"/>
        </w:rPr>
        <w:t xml:space="preserve"> hieronder</w:t>
      </w:r>
      <w:r w:rsidR="00EC146B" w:rsidRPr="00D7458C">
        <w:rPr>
          <w:rFonts w:ascii="Roboto" w:hAnsi="Roboto"/>
          <w:color w:val="000000"/>
          <w:sz w:val="21"/>
          <w:szCs w:val="21"/>
          <w:lang w:val="nl-BE"/>
        </w:rPr>
        <w:t xml:space="preserve"> </w:t>
      </w:r>
      <w:r w:rsidR="00DF5111" w:rsidRPr="00D7458C">
        <w:rPr>
          <w:rFonts w:ascii="Roboto" w:hAnsi="Roboto"/>
          <w:color w:val="000000"/>
          <w:sz w:val="21"/>
          <w:szCs w:val="21"/>
          <w:lang w:val="nl-BE"/>
        </w:rPr>
        <w:t xml:space="preserve">gepreciseerd, </w:t>
      </w:r>
      <w:r w:rsidRPr="00D7458C">
        <w:rPr>
          <w:rFonts w:ascii="Roboto" w:hAnsi="Roboto"/>
          <w:color w:val="000000"/>
          <w:sz w:val="21"/>
          <w:szCs w:val="21"/>
          <w:lang w:val="nl-BE"/>
        </w:rPr>
        <w:t xml:space="preserve">in overeenstemming met </w:t>
      </w:r>
      <w:r w:rsidR="00DA1B55">
        <w:rPr>
          <w:rFonts w:ascii="Roboto" w:hAnsi="Roboto"/>
          <w:color w:val="000000"/>
          <w:sz w:val="21"/>
          <w:szCs w:val="21"/>
          <w:lang w:val="nl-BE"/>
        </w:rPr>
        <w:t>de informatie</w:t>
      </w:r>
      <w:r w:rsidR="008625E1">
        <w:rPr>
          <w:rFonts w:ascii="Roboto" w:hAnsi="Roboto"/>
          <w:color w:val="000000"/>
          <w:sz w:val="21"/>
          <w:szCs w:val="21"/>
          <w:lang w:val="nl-BE"/>
        </w:rPr>
        <w:t xml:space="preserve"> die tijdens de aanvraag aan de organisatie werd verstrekt</w:t>
      </w:r>
      <w:r w:rsidRPr="00D7458C">
        <w:rPr>
          <w:rFonts w:ascii="Roboto" w:hAnsi="Roboto"/>
          <w:color w:val="000000"/>
          <w:sz w:val="21"/>
          <w:szCs w:val="21"/>
          <w:lang w:val="nl-BE"/>
        </w:rPr>
        <w:t xml:space="preserve"> </w:t>
      </w:r>
    </w:p>
    <w:p w14:paraId="1259AA9B" w14:textId="40CD05EC" w:rsidR="00EC146B" w:rsidRPr="00D7458C" w:rsidRDefault="00AF2D58" w:rsidP="00DF5111">
      <w:pPr>
        <w:numPr>
          <w:ilvl w:val="1"/>
          <w:numId w:val="4"/>
        </w:numPr>
        <w:jc w:val="both"/>
        <w:rPr>
          <w:rFonts w:ascii="Roboto" w:hAnsi="Roboto"/>
          <w:sz w:val="21"/>
          <w:szCs w:val="21"/>
          <w:lang w:val="nl-BE"/>
        </w:rPr>
      </w:pPr>
      <w:r w:rsidRPr="00D7458C">
        <w:rPr>
          <w:rFonts w:ascii="Roboto" w:hAnsi="Roboto"/>
          <w:sz w:val="21"/>
          <w:szCs w:val="21"/>
          <w:lang w:val="nl-BE"/>
        </w:rPr>
        <w:t xml:space="preserve">Ten tweede </w:t>
      </w:r>
      <w:r w:rsidR="00DF5111" w:rsidRPr="00D7458C">
        <w:rPr>
          <w:rFonts w:ascii="Roboto" w:hAnsi="Roboto"/>
          <w:sz w:val="21"/>
          <w:szCs w:val="21"/>
          <w:lang w:val="nl-BE"/>
        </w:rPr>
        <w:t xml:space="preserve">– </w:t>
      </w:r>
      <w:r w:rsidRPr="00D7458C">
        <w:rPr>
          <w:rFonts w:ascii="Roboto" w:hAnsi="Roboto"/>
          <w:sz w:val="21"/>
          <w:szCs w:val="21"/>
          <w:lang w:val="nl-BE"/>
        </w:rPr>
        <w:t>en gelijktijdig</w:t>
      </w:r>
      <w:r w:rsidR="00DF5111" w:rsidRPr="00D7458C">
        <w:rPr>
          <w:rFonts w:ascii="Roboto" w:hAnsi="Roboto"/>
          <w:sz w:val="21"/>
          <w:szCs w:val="21"/>
          <w:lang w:val="nl-BE"/>
        </w:rPr>
        <w:t xml:space="preserve"> –</w:t>
      </w:r>
      <w:r w:rsidR="005E7181">
        <w:rPr>
          <w:rFonts w:ascii="Roboto" w:hAnsi="Roboto"/>
          <w:sz w:val="21"/>
          <w:szCs w:val="21"/>
          <w:lang w:val="nl-BE"/>
        </w:rPr>
        <w:t xml:space="preserve"> </w:t>
      </w:r>
      <w:r w:rsidRPr="00D7458C">
        <w:rPr>
          <w:rFonts w:ascii="Roboto" w:hAnsi="Roboto"/>
          <w:sz w:val="21"/>
          <w:szCs w:val="21"/>
          <w:lang w:val="nl-BE"/>
        </w:rPr>
        <w:t xml:space="preserve">worden de projectvoorstellen naar de verschillende bevoegde geografische/thematische posten en diensten gestuurd. </w:t>
      </w:r>
      <w:r w:rsidR="00916B04" w:rsidRPr="00D7458C">
        <w:rPr>
          <w:rFonts w:ascii="Roboto" w:hAnsi="Roboto"/>
          <w:sz w:val="21"/>
          <w:szCs w:val="21"/>
          <w:lang w:val="nl-BE"/>
        </w:rPr>
        <w:t xml:space="preserve">De posten en diensten hebben een week </w:t>
      </w:r>
      <w:r w:rsidR="001D174E">
        <w:rPr>
          <w:rFonts w:ascii="Roboto" w:hAnsi="Roboto"/>
          <w:sz w:val="21"/>
          <w:szCs w:val="21"/>
          <w:lang w:val="nl-BE"/>
        </w:rPr>
        <w:t xml:space="preserve">de </w:t>
      </w:r>
      <w:r w:rsidR="00916B04" w:rsidRPr="00D7458C">
        <w:rPr>
          <w:rFonts w:ascii="Roboto" w:hAnsi="Roboto"/>
          <w:sz w:val="21"/>
          <w:szCs w:val="21"/>
          <w:lang w:val="nl-BE"/>
        </w:rPr>
        <w:t xml:space="preserve">tijd om een advies (positief, negatief of neutraal) </w:t>
      </w:r>
      <w:r w:rsidR="00C66661">
        <w:rPr>
          <w:rFonts w:ascii="Roboto" w:hAnsi="Roboto"/>
          <w:sz w:val="21"/>
          <w:szCs w:val="21"/>
          <w:lang w:val="nl-BE"/>
        </w:rPr>
        <w:t>te formuleren over</w:t>
      </w:r>
      <w:r w:rsidR="00916B04" w:rsidRPr="00D7458C">
        <w:rPr>
          <w:rFonts w:ascii="Roboto" w:hAnsi="Roboto"/>
          <w:sz w:val="21"/>
          <w:szCs w:val="21"/>
          <w:lang w:val="nl-BE"/>
        </w:rPr>
        <w:t xml:space="preserve"> het projectvoorstel</w:t>
      </w:r>
      <w:r w:rsidR="00FA673B">
        <w:rPr>
          <w:rFonts w:ascii="Roboto" w:hAnsi="Roboto"/>
          <w:sz w:val="21"/>
          <w:szCs w:val="21"/>
          <w:lang w:val="nl-BE"/>
        </w:rPr>
        <w:t xml:space="preserve"> </w:t>
      </w:r>
      <w:r w:rsidR="00916B04" w:rsidRPr="00D7458C">
        <w:rPr>
          <w:rFonts w:ascii="Roboto" w:hAnsi="Roboto"/>
          <w:sz w:val="21"/>
          <w:szCs w:val="21"/>
          <w:lang w:val="nl-BE"/>
        </w:rPr>
        <w:t xml:space="preserve">en </w:t>
      </w:r>
      <w:r w:rsidR="00FA673B">
        <w:rPr>
          <w:rFonts w:ascii="Roboto" w:hAnsi="Roboto"/>
          <w:sz w:val="21"/>
          <w:szCs w:val="21"/>
          <w:lang w:val="nl-BE"/>
        </w:rPr>
        <w:t>dat</w:t>
      </w:r>
      <w:r w:rsidR="00916B04" w:rsidRPr="00D7458C">
        <w:rPr>
          <w:rFonts w:ascii="Roboto" w:hAnsi="Roboto"/>
          <w:sz w:val="21"/>
          <w:szCs w:val="21"/>
          <w:lang w:val="nl-BE"/>
        </w:rPr>
        <w:t xml:space="preserve"> elektronisch aan S0.1-VO te bezorgen. </w:t>
      </w:r>
      <w:r w:rsidR="00DF5111" w:rsidRPr="00D7458C">
        <w:rPr>
          <w:rFonts w:ascii="Roboto" w:hAnsi="Roboto"/>
          <w:sz w:val="21"/>
          <w:szCs w:val="21"/>
          <w:lang w:val="nl-BE"/>
        </w:rPr>
        <w:t xml:space="preserve">Het advies moet </w:t>
      </w:r>
      <w:r w:rsidR="000C4A17">
        <w:rPr>
          <w:rFonts w:ascii="Roboto" w:hAnsi="Roboto"/>
          <w:sz w:val="21"/>
          <w:szCs w:val="21"/>
          <w:lang w:val="nl-BE"/>
        </w:rPr>
        <w:t xml:space="preserve">gemotiveerd zijn </w:t>
      </w:r>
      <w:r w:rsidR="00DF5111" w:rsidRPr="00D7458C">
        <w:rPr>
          <w:rFonts w:ascii="Roboto" w:hAnsi="Roboto"/>
          <w:sz w:val="21"/>
          <w:szCs w:val="21"/>
          <w:lang w:val="nl-BE"/>
        </w:rPr>
        <w:t xml:space="preserve">en gebaseerd </w:t>
      </w:r>
      <w:r w:rsidR="000C4A17">
        <w:rPr>
          <w:rFonts w:ascii="Roboto" w:hAnsi="Roboto"/>
          <w:sz w:val="21"/>
          <w:szCs w:val="21"/>
          <w:lang w:val="nl-BE"/>
        </w:rPr>
        <w:t xml:space="preserve">zijn </w:t>
      </w:r>
      <w:r w:rsidR="00DF5111" w:rsidRPr="00D7458C">
        <w:rPr>
          <w:rFonts w:ascii="Roboto" w:hAnsi="Roboto"/>
          <w:sz w:val="21"/>
          <w:szCs w:val="21"/>
          <w:lang w:val="nl-BE"/>
        </w:rPr>
        <w:t>op dezelfde evaluatiecriteria,</w:t>
      </w:r>
      <w:r w:rsidR="00DE1C2F">
        <w:rPr>
          <w:rFonts w:ascii="Roboto" w:hAnsi="Roboto"/>
          <w:sz w:val="21"/>
          <w:szCs w:val="21"/>
          <w:lang w:val="nl-BE"/>
        </w:rPr>
        <w:t xml:space="preserve"> als vermeld in </w:t>
      </w:r>
      <w:r w:rsidR="00DF5111" w:rsidRPr="00D7458C">
        <w:rPr>
          <w:rFonts w:ascii="Roboto" w:hAnsi="Roboto"/>
          <w:sz w:val="21"/>
          <w:szCs w:val="21"/>
          <w:lang w:val="nl-BE"/>
        </w:rPr>
        <w:t>punt 3</w:t>
      </w:r>
      <w:r w:rsidR="00714B31">
        <w:rPr>
          <w:rFonts w:ascii="Roboto" w:hAnsi="Roboto"/>
          <w:sz w:val="21"/>
          <w:szCs w:val="21"/>
          <w:lang w:val="nl-BE"/>
        </w:rPr>
        <w:t>3</w:t>
      </w:r>
      <w:r w:rsidR="00DF5111" w:rsidRPr="00D7458C">
        <w:rPr>
          <w:rFonts w:ascii="Roboto" w:hAnsi="Roboto"/>
          <w:sz w:val="21"/>
          <w:szCs w:val="21"/>
          <w:lang w:val="nl-BE"/>
        </w:rPr>
        <w:t xml:space="preserve"> hieronder. </w:t>
      </w:r>
    </w:p>
    <w:p w14:paraId="14F2C91D" w14:textId="77777777" w:rsidR="00EC146B" w:rsidRPr="00D7458C" w:rsidRDefault="00EC146B" w:rsidP="00EC146B">
      <w:pPr>
        <w:ind w:left="1440"/>
        <w:jc w:val="both"/>
        <w:rPr>
          <w:rFonts w:ascii="Roboto" w:hAnsi="Roboto"/>
          <w:sz w:val="21"/>
          <w:szCs w:val="21"/>
          <w:lang w:val="nl-BE"/>
        </w:rPr>
      </w:pPr>
    </w:p>
    <w:p w14:paraId="411A17FB" w14:textId="4EFEC79B" w:rsidR="00EC146B" w:rsidRPr="00D7458C" w:rsidRDefault="00AF2D58" w:rsidP="00AF2D58">
      <w:pPr>
        <w:numPr>
          <w:ilvl w:val="0"/>
          <w:numId w:val="4"/>
        </w:numPr>
        <w:jc w:val="both"/>
        <w:rPr>
          <w:rFonts w:ascii="Roboto" w:hAnsi="Roboto"/>
          <w:sz w:val="21"/>
          <w:szCs w:val="21"/>
          <w:lang w:val="nl-BE"/>
        </w:rPr>
      </w:pPr>
      <w:r w:rsidRPr="00D7458C">
        <w:rPr>
          <w:rFonts w:ascii="Roboto" w:hAnsi="Roboto"/>
          <w:sz w:val="21"/>
          <w:szCs w:val="21"/>
          <w:lang w:val="nl-BE"/>
        </w:rPr>
        <w:lastRenderedPageBreak/>
        <w:t xml:space="preserve">De adviezen </w:t>
      </w:r>
      <w:r w:rsidR="00DF5111" w:rsidRPr="00D7458C">
        <w:rPr>
          <w:rFonts w:ascii="Roboto" w:hAnsi="Roboto"/>
          <w:sz w:val="21"/>
          <w:szCs w:val="21"/>
          <w:lang w:val="nl-BE"/>
        </w:rPr>
        <w:t>die</w:t>
      </w:r>
      <w:r w:rsidRPr="00D7458C">
        <w:rPr>
          <w:rFonts w:ascii="Roboto" w:hAnsi="Roboto"/>
          <w:sz w:val="21"/>
          <w:szCs w:val="21"/>
          <w:lang w:val="nl-BE"/>
        </w:rPr>
        <w:t xml:space="preserve"> S0.1-VO en de geraadpleegde posten en diensten</w:t>
      </w:r>
      <w:r w:rsidR="00DF5111" w:rsidRPr="00D7458C">
        <w:rPr>
          <w:rFonts w:ascii="Roboto" w:hAnsi="Roboto"/>
          <w:sz w:val="21"/>
          <w:szCs w:val="21"/>
          <w:lang w:val="nl-BE"/>
        </w:rPr>
        <w:t xml:space="preserve"> uitbrengen</w:t>
      </w:r>
      <w:r w:rsidRPr="00D7458C">
        <w:rPr>
          <w:rFonts w:ascii="Roboto" w:hAnsi="Roboto"/>
          <w:sz w:val="21"/>
          <w:szCs w:val="21"/>
          <w:lang w:val="nl-BE"/>
        </w:rPr>
        <w:t xml:space="preserve">, worden vervolgens voorgelegd aan de minister van Buitenlandse Zaken </w:t>
      </w:r>
      <w:r w:rsidR="00F21FFA">
        <w:rPr>
          <w:rFonts w:ascii="Roboto" w:hAnsi="Roboto"/>
          <w:sz w:val="21"/>
          <w:szCs w:val="21"/>
          <w:lang w:val="nl-BE"/>
        </w:rPr>
        <w:t>met het oo</w:t>
      </w:r>
      <w:r w:rsidR="00856368">
        <w:rPr>
          <w:rFonts w:ascii="Roboto" w:hAnsi="Roboto"/>
          <w:sz w:val="21"/>
          <w:szCs w:val="21"/>
          <w:lang w:val="nl-BE"/>
        </w:rPr>
        <w:t>g op een definitieve goedkeuring van de te financieren projecten</w:t>
      </w:r>
      <w:r w:rsidRPr="00D7458C">
        <w:rPr>
          <w:rFonts w:ascii="Roboto" w:hAnsi="Roboto"/>
          <w:sz w:val="21"/>
          <w:szCs w:val="21"/>
          <w:lang w:val="nl-BE"/>
        </w:rPr>
        <w:t>.</w:t>
      </w:r>
    </w:p>
    <w:p w14:paraId="2116C5BD" w14:textId="77777777" w:rsidR="00EC146B" w:rsidRPr="00D7458C" w:rsidRDefault="00EC146B" w:rsidP="00EC146B">
      <w:pPr>
        <w:jc w:val="both"/>
        <w:rPr>
          <w:rFonts w:ascii="Roboto" w:hAnsi="Roboto"/>
          <w:strike/>
          <w:sz w:val="21"/>
          <w:szCs w:val="21"/>
          <w:lang w:val="nl-BE"/>
        </w:rPr>
      </w:pPr>
    </w:p>
    <w:p w14:paraId="01AC9711" w14:textId="35D831E1" w:rsidR="00EC146B" w:rsidRPr="00D7458C" w:rsidRDefault="00916B04" w:rsidP="00916B04">
      <w:pPr>
        <w:numPr>
          <w:ilvl w:val="0"/>
          <w:numId w:val="4"/>
        </w:numPr>
        <w:jc w:val="both"/>
        <w:rPr>
          <w:rFonts w:ascii="Roboto" w:hAnsi="Roboto"/>
          <w:sz w:val="21"/>
          <w:szCs w:val="21"/>
          <w:lang w:val="nl-BE"/>
        </w:rPr>
      </w:pPr>
      <w:r w:rsidRPr="00D7458C">
        <w:rPr>
          <w:rFonts w:ascii="Roboto" w:hAnsi="Roboto"/>
          <w:color w:val="000000"/>
          <w:sz w:val="21"/>
          <w:szCs w:val="21"/>
          <w:lang w:val="nl-BE"/>
        </w:rPr>
        <w:t>In</w:t>
      </w:r>
      <w:r w:rsidR="000D2D9C" w:rsidRPr="00D7458C">
        <w:rPr>
          <w:rFonts w:ascii="Roboto" w:hAnsi="Roboto"/>
          <w:color w:val="000000"/>
          <w:sz w:val="21"/>
          <w:szCs w:val="21"/>
          <w:lang w:val="nl-BE"/>
        </w:rPr>
        <w:t xml:space="preserve">dien </w:t>
      </w:r>
      <w:r w:rsidRPr="00D7458C">
        <w:rPr>
          <w:rFonts w:ascii="Roboto" w:hAnsi="Roboto"/>
          <w:color w:val="000000"/>
          <w:sz w:val="21"/>
          <w:szCs w:val="21"/>
          <w:lang w:val="nl-BE"/>
        </w:rPr>
        <w:t>een projectvoorstel</w:t>
      </w:r>
      <w:r w:rsidR="000D2D9C" w:rsidRPr="00D7458C">
        <w:rPr>
          <w:rFonts w:ascii="Roboto" w:hAnsi="Roboto"/>
          <w:color w:val="000000"/>
          <w:sz w:val="21"/>
          <w:szCs w:val="21"/>
          <w:lang w:val="nl-BE"/>
        </w:rPr>
        <w:t xml:space="preserve"> </w:t>
      </w:r>
      <w:r w:rsidR="00282A46">
        <w:rPr>
          <w:rFonts w:ascii="Roboto" w:hAnsi="Roboto"/>
          <w:color w:val="000000"/>
          <w:sz w:val="21"/>
          <w:szCs w:val="21"/>
          <w:lang w:val="nl-BE"/>
        </w:rPr>
        <w:t>niet wordt weerhouden</w:t>
      </w:r>
      <w:r w:rsidR="000D2D9C" w:rsidRPr="00D7458C">
        <w:rPr>
          <w:rFonts w:ascii="Roboto" w:hAnsi="Roboto"/>
          <w:color w:val="000000"/>
          <w:sz w:val="21"/>
          <w:szCs w:val="21"/>
          <w:lang w:val="nl-BE"/>
        </w:rPr>
        <w:t xml:space="preserve">, </w:t>
      </w:r>
      <w:r w:rsidRPr="00D7458C">
        <w:rPr>
          <w:rFonts w:ascii="Roboto" w:hAnsi="Roboto"/>
          <w:color w:val="000000"/>
          <w:sz w:val="21"/>
          <w:szCs w:val="21"/>
          <w:lang w:val="nl-BE"/>
        </w:rPr>
        <w:t>stuurt S0.1</w:t>
      </w:r>
      <w:r w:rsidR="00897571" w:rsidRPr="00D7458C">
        <w:rPr>
          <w:rFonts w:ascii="Roboto" w:hAnsi="Roboto"/>
          <w:color w:val="000000"/>
          <w:sz w:val="21"/>
          <w:szCs w:val="21"/>
          <w:lang w:val="nl-BE"/>
        </w:rPr>
        <w:t>-VO</w:t>
      </w:r>
      <w:r w:rsidRPr="00D7458C">
        <w:rPr>
          <w:rFonts w:ascii="Roboto" w:hAnsi="Roboto"/>
          <w:color w:val="000000"/>
          <w:sz w:val="21"/>
          <w:szCs w:val="21"/>
          <w:lang w:val="nl-BE"/>
        </w:rPr>
        <w:t xml:space="preserve"> een gemotiveerd antwoord naar de aanvrager. </w:t>
      </w:r>
      <w:r w:rsidR="00AF2D58" w:rsidRPr="00D7458C">
        <w:rPr>
          <w:rFonts w:ascii="Roboto" w:hAnsi="Roboto"/>
          <w:color w:val="000000"/>
          <w:sz w:val="21"/>
          <w:szCs w:val="21"/>
          <w:lang w:val="nl-BE"/>
        </w:rPr>
        <w:t xml:space="preserve">S0.1-VO informeert ook de betrokken diplomatieke post(en) alsook, desgevallend, de andere entiteiten die interesse in het voorstel hebben geuit of in het kader van dit voorstel werden aangesproken. </w:t>
      </w:r>
    </w:p>
    <w:p w14:paraId="552C0B84" w14:textId="77777777" w:rsidR="00EC146B" w:rsidRPr="00D7458C" w:rsidRDefault="00EC146B" w:rsidP="00EC146B">
      <w:pPr>
        <w:pStyle w:val="ListParagraph"/>
        <w:rPr>
          <w:rFonts w:ascii="Roboto" w:hAnsi="Roboto"/>
          <w:sz w:val="21"/>
          <w:szCs w:val="21"/>
          <w:lang w:val="nl-BE"/>
        </w:rPr>
      </w:pPr>
    </w:p>
    <w:p w14:paraId="15C2A478" w14:textId="77777777" w:rsidR="00EC146B" w:rsidRPr="00D7458C" w:rsidRDefault="00AF2D58" w:rsidP="00AF2D58">
      <w:pPr>
        <w:numPr>
          <w:ilvl w:val="0"/>
          <w:numId w:val="4"/>
        </w:numPr>
        <w:jc w:val="both"/>
        <w:rPr>
          <w:rFonts w:ascii="Roboto" w:hAnsi="Roboto"/>
          <w:sz w:val="21"/>
          <w:szCs w:val="21"/>
          <w:lang w:val="nl-BE"/>
        </w:rPr>
      </w:pPr>
      <w:r w:rsidRPr="00D7458C">
        <w:rPr>
          <w:rFonts w:ascii="Roboto" w:hAnsi="Roboto"/>
          <w:sz w:val="21"/>
          <w:szCs w:val="21"/>
          <w:lang w:val="nl-BE"/>
        </w:rPr>
        <w:t>D</w:t>
      </w:r>
      <w:r w:rsidR="00DF5111" w:rsidRPr="00D7458C">
        <w:rPr>
          <w:rFonts w:ascii="Roboto" w:hAnsi="Roboto"/>
          <w:sz w:val="21"/>
          <w:szCs w:val="21"/>
          <w:lang w:val="nl-BE"/>
        </w:rPr>
        <w:t>e volgend</w:t>
      </w:r>
      <w:r w:rsidRPr="00D7458C">
        <w:rPr>
          <w:rFonts w:ascii="Roboto" w:hAnsi="Roboto"/>
          <w:sz w:val="21"/>
          <w:szCs w:val="21"/>
          <w:lang w:val="nl-BE"/>
        </w:rPr>
        <w:t xml:space="preserve">e evaluatiecriteria </w:t>
      </w:r>
      <w:r w:rsidR="00DF5111" w:rsidRPr="00D7458C">
        <w:rPr>
          <w:rFonts w:ascii="Roboto" w:hAnsi="Roboto"/>
          <w:sz w:val="21"/>
          <w:szCs w:val="21"/>
          <w:lang w:val="nl-BE"/>
        </w:rPr>
        <w:t xml:space="preserve">worden </w:t>
      </w:r>
      <w:r w:rsidRPr="00D7458C">
        <w:rPr>
          <w:rFonts w:ascii="Roboto" w:hAnsi="Roboto"/>
          <w:sz w:val="21"/>
          <w:szCs w:val="21"/>
          <w:lang w:val="nl-BE"/>
        </w:rPr>
        <w:t xml:space="preserve">gebruikt </w:t>
      </w:r>
      <w:r w:rsidR="00DF5111" w:rsidRPr="00D7458C">
        <w:rPr>
          <w:rFonts w:ascii="Roboto" w:hAnsi="Roboto"/>
          <w:sz w:val="21"/>
          <w:szCs w:val="21"/>
          <w:lang w:val="nl-BE"/>
        </w:rPr>
        <w:t>om</w:t>
      </w:r>
      <w:r w:rsidRPr="00D7458C">
        <w:rPr>
          <w:rFonts w:ascii="Roboto" w:hAnsi="Roboto"/>
          <w:sz w:val="21"/>
          <w:szCs w:val="21"/>
          <w:lang w:val="nl-BE"/>
        </w:rPr>
        <w:t xml:space="preserve"> elk projectvoorstel in zijn geheel</w:t>
      </w:r>
      <w:r w:rsidR="00DF5111" w:rsidRPr="00D7458C">
        <w:rPr>
          <w:rFonts w:ascii="Roboto" w:hAnsi="Roboto"/>
          <w:sz w:val="21"/>
          <w:szCs w:val="21"/>
          <w:lang w:val="nl-BE"/>
        </w:rPr>
        <w:t xml:space="preserve"> te analyseren</w:t>
      </w:r>
      <w:r w:rsidRPr="00D7458C">
        <w:rPr>
          <w:rFonts w:ascii="Roboto" w:hAnsi="Roboto"/>
          <w:sz w:val="21"/>
          <w:szCs w:val="21"/>
          <w:lang w:val="nl-BE"/>
        </w:rPr>
        <w:t xml:space="preserve">: </w:t>
      </w:r>
    </w:p>
    <w:p w14:paraId="29BC6834" w14:textId="483E514C" w:rsidR="00EC146B" w:rsidRPr="00D7458C" w:rsidDel="005F6434" w:rsidRDefault="00EC146B" w:rsidP="00EC146B">
      <w:pPr>
        <w:pStyle w:val="ListParagraph"/>
        <w:numPr>
          <w:ilvl w:val="0"/>
          <w:numId w:val="22"/>
        </w:numPr>
        <w:jc w:val="both"/>
        <w:rPr>
          <w:rFonts w:ascii="Roboto" w:hAnsi="Roboto"/>
          <w:sz w:val="21"/>
          <w:szCs w:val="21"/>
          <w:lang w:val="nl-BE"/>
        </w:rPr>
      </w:pPr>
      <w:r w:rsidRPr="00D7458C" w:rsidDel="005F6434">
        <w:rPr>
          <w:rFonts w:ascii="Roboto" w:hAnsi="Roboto"/>
          <w:b/>
          <w:sz w:val="21"/>
          <w:szCs w:val="21"/>
          <w:lang w:val="nl-BE"/>
        </w:rPr>
        <w:t>Coh</w:t>
      </w:r>
      <w:r w:rsidR="00AF2D58" w:rsidRPr="00D7458C">
        <w:rPr>
          <w:rFonts w:ascii="Roboto" w:hAnsi="Roboto"/>
          <w:b/>
          <w:sz w:val="21"/>
          <w:szCs w:val="21"/>
          <w:lang w:val="nl-BE"/>
        </w:rPr>
        <w:t>e</w:t>
      </w:r>
      <w:r w:rsidRPr="00D7458C" w:rsidDel="005F6434">
        <w:rPr>
          <w:rFonts w:ascii="Roboto" w:hAnsi="Roboto"/>
          <w:b/>
          <w:sz w:val="21"/>
          <w:szCs w:val="21"/>
          <w:lang w:val="nl-BE"/>
        </w:rPr>
        <w:t>ren</w:t>
      </w:r>
      <w:r w:rsidR="00AF2D58" w:rsidRPr="00D7458C">
        <w:rPr>
          <w:rFonts w:ascii="Roboto" w:hAnsi="Roboto"/>
          <w:b/>
          <w:sz w:val="21"/>
          <w:szCs w:val="21"/>
          <w:lang w:val="nl-BE"/>
        </w:rPr>
        <w:t>ti</w:t>
      </w:r>
      <w:r w:rsidRPr="00D7458C" w:rsidDel="005F6434">
        <w:rPr>
          <w:rFonts w:ascii="Roboto" w:hAnsi="Roboto"/>
          <w:b/>
          <w:sz w:val="21"/>
          <w:szCs w:val="21"/>
          <w:lang w:val="nl-BE"/>
        </w:rPr>
        <w:t>e</w:t>
      </w:r>
      <w:r w:rsidR="00AF2D58" w:rsidRPr="00D7458C">
        <w:rPr>
          <w:rFonts w:ascii="Roboto" w:hAnsi="Roboto"/>
          <w:sz w:val="21"/>
          <w:szCs w:val="21"/>
          <w:lang w:val="nl-BE"/>
        </w:rPr>
        <w:t>:</w:t>
      </w:r>
      <w:r w:rsidRPr="00D7458C" w:rsidDel="005F6434">
        <w:rPr>
          <w:rFonts w:ascii="Roboto" w:hAnsi="Roboto"/>
          <w:b/>
          <w:sz w:val="21"/>
          <w:szCs w:val="21"/>
          <w:lang w:val="nl-BE"/>
        </w:rPr>
        <w:t xml:space="preserve"> </w:t>
      </w:r>
      <w:r w:rsidR="00AF2D58" w:rsidRPr="00D7458C">
        <w:rPr>
          <w:rFonts w:ascii="Roboto" w:hAnsi="Roboto"/>
          <w:sz w:val="21"/>
          <w:szCs w:val="21"/>
          <w:lang w:val="nl-BE"/>
        </w:rPr>
        <w:t xml:space="preserve">het project moet in voldoende mate in overeenstemming zijn met het </w:t>
      </w:r>
      <w:r w:rsidR="00CD4D5E">
        <w:rPr>
          <w:rFonts w:ascii="Roboto" w:hAnsi="Roboto"/>
          <w:sz w:val="21"/>
          <w:szCs w:val="21"/>
          <w:lang w:val="nl-BE"/>
        </w:rPr>
        <w:t>maatschappelijk</w:t>
      </w:r>
      <w:r w:rsidR="00AF2D58" w:rsidRPr="00D7458C">
        <w:rPr>
          <w:rFonts w:ascii="Roboto" w:hAnsi="Roboto"/>
          <w:sz w:val="21"/>
          <w:szCs w:val="21"/>
          <w:lang w:val="nl-BE"/>
        </w:rPr>
        <w:t xml:space="preserve"> doel, de </w:t>
      </w:r>
      <w:r w:rsidR="00F639CC">
        <w:rPr>
          <w:rFonts w:ascii="Roboto" w:hAnsi="Roboto"/>
          <w:sz w:val="21"/>
          <w:szCs w:val="21"/>
          <w:lang w:val="nl-BE"/>
        </w:rPr>
        <w:t>opdracht</w:t>
      </w:r>
      <w:r w:rsidR="00AF2D58" w:rsidRPr="00D7458C">
        <w:rPr>
          <w:rFonts w:ascii="Roboto" w:hAnsi="Roboto"/>
          <w:sz w:val="21"/>
          <w:szCs w:val="21"/>
          <w:lang w:val="nl-BE"/>
        </w:rPr>
        <w:t xml:space="preserve"> en de ervaring van de betrokken organisatie of instantie</w:t>
      </w:r>
      <w:r w:rsidRPr="00D7458C" w:rsidDel="005F6434">
        <w:rPr>
          <w:rFonts w:ascii="Roboto" w:hAnsi="Roboto"/>
          <w:sz w:val="21"/>
          <w:szCs w:val="21"/>
          <w:lang w:val="nl-BE"/>
        </w:rPr>
        <w:t>;</w:t>
      </w:r>
    </w:p>
    <w:p w14:paraId="3BF64DEF" w14:textId="05D53E12" w:rsidR="00EC146B" w:rsidRPr="00D7458C" w:rsidDel="005F6434" w:rsidRDefault="00AF2D58" w:rsidP="00D74789">
      <w:pPr>
        <w:pStyle w:val="ListParagraph"/>
        <w:numPr>
          <w:ilvl w:val="0"/>
          <w:numId w:val="22"/>
        </w:numPr>
        <w:jc w:val="both"/>
        <w:rPr>
          <w:rFonts w:ascii="Roboto" w:hAnsi="Roboto"/>
          <w:sz w:val="21"/>
          <w:szCs w:val="21"/>
          <w:lang w:val="nl-BE"/>
        </w:rPr>
      </w:pPr>
      <w:r w:rsidRPr="00D7458C">
        <w:rPr>
          <w:rFonts w:ascii="Roboto" w:hAnsi="Roboto"/>
          <w:b/>
          <w:sz w:val="21"/>
          <w:szCs w:val="21"/>
          <w:lang w:val="nl-BE"/>
        </w:rPr>
        <w:t>Relevanti</w:t>
      </w:r>
      <w:r w:rsidR="00EC146B" w:rsidRPr="00D7458C" w:rsidDel="005F6434">
        <w:rPr>
          <w:rFonts w:ascii="Roboto" w:hAnsi="Roboto"/>
          <w:b/>
          <w:sz w:val="21"/>
          <w:szCs w:val="21"/>
          <w:lang w:val="nl-BE"/>
        </w:rPr>
        <w:t>e</w:t>
      </w:r>
      <w:r w:rsidRPr="00D7458C">
        <w:rPr>
          <w:rFonts w:ascii="Roboto" w:hAnsi="Roboto"/>
          <w:sz w:val="21"/>
          <w:szCs w:val="21"/>
          <w:lang w:val="nl-BE"/>
        </w:rPr>
        <w:t>:</w:t>
      </w:r>
      <w:r w:rsidR="00D217BC" w:rsidRPr="00D7458C">
        <w:rPr>
          <w:rFonts w:ascii="Roboto" w:hAnsi="Roboto"/>
          <w:sz w:val="21"/>
          <w:szCs w:val="21"/>
          <w:lang w:val="nl-BE"/>
        </w:rPr>
        <w:t xml:space="preserve"> </w:t>
      </w:r>
      <w:r w:rsidR="00D74789" w:rsidRPr="00D7458C">
        <w:rPr>
          <w:rFonts w:ascii="Roboto" w:hAnsi="Roboto"/>
          <w:sz w:val="21"/>
          <w:szCs w:val="21"/>
          <w:lang w:val="nl-BE"/>
        </w:rPr>
        <w:t xml:space="preserve">het project moet een duidelijke meerwaarde bieden voor een van de doelstellingen en actiedomeinen </w:t>
      </w:r>
      <w:r w:rsidR="000248E2">
        <w:rPr>
          <w:rFonts w:ascii="Roboto" w:hAnsi="Roboto"/>
          <w:sz w:val="21"/>
          <w:szCs w:val="21"/>
          <w:lang w:val="nl-BE"/>
        </w:rPr>
        <w:t xml:space="preserve">geformuleerd </w:t>
      </w:r>
      <w:r w:rsidR="00D74789" w:rsidRPr="00D7458C">
        <w:rPr>
          <w:rFonts w:ascii="Roboto" w:hAnsi="Roboto"/>
          <w:sz w:val="21"/>
          <w:szCs w:val="21"/>
          <w:lang w:val="nl-BE"/>
        </w:rPr>
        <w:t>bij de punten 2 tot 4 hierboven</w:t>
      </w:r>
      <w:r w:rsidR="000D2D9C" w:rsidRPr="00D7458C">
        <w:rPr>
          <w:rFonts w:ascii="Roboto" w:hAnsi="Roboto"/>
          <w:sz w:val="21"/>
          <w:szCs w:val="21"/>
          <w:lang w:val="nl-BE"/>
        </w:rPr>
        <w:t xml:space="preserve">, </w:t>
      </w:r>
      <w:r w:rsidR="00D74789" w:rsidRPr="00D7458C">
        <w:rPr>
          <w:rFonts w:ascii="Roboto" w:hAnsi="Roboto"/>
          <w:sz w:val="21"/>
          <w:szCs w:val="21"/>
          <w:lang w:val="nl-BE"/>
        </w:rPr>
        <w:t>en voor de prioriteiten van het Belgische buitenland</w:t>
      </w:r>
      <w:r w:rsidR="00EC2729" w:rsidRPr="00D7458C">
        <w:rPr>
          <w:rFonts w:ascii="Roboto" w:hAnsi="Roboto"/>
          <w:sz w:val="21"/>
          <w:szCs w:val="21"/>
          <w:lang w:val="nl-BE"/>
        </w:rPr>
        <w:t xml:space="preserve">se </w:t>
      </w:r>
      <w:r w:rsidR="00D74789" w:rsidRPr="00D7458C">
        <w:rPr>
          <w:rFonts w:ascii="Roboto" w:hAnsi="Roboto"/>
          <w:sz w:val="21"/>
          <w:szCs w:val="21"/>
          <w:lang w:val="nl-BE"/>
        </w:rPr>
        <w:t xml:space="preserve">beleid voor het lopende begrotingsjaar, in overeenstemming met het verzoek van </w:t>
      </w:r>
      <w:r w:rsidR="00EC146B" w:rsidRPr="00D7458C">
        <w:rPr>
          <w:rFonts w:ascii="Roboto" w:hAnsi="Roboto"/>
          <w:sz w:val="21"/>
          <w:szCs w:val="21"/>
          <w:lang w:val="nl-BE"/>
        </w:rPr>
        <w:t>S0.1</w:t>
      </w:r>
      <w:r w:rsidR="00D74789" w:rsidRPr="00D7458C">
        <w:rPr>
          <w:rFonts w:ascii="Roboto" w:hAnsi="Roboto"/>
          <w:sz w:val="21"/>
          <w:szCs w:val="21"/>
          <w:lang w:val="nl-BE"/>
        </w:rPr>
        <w:t>-VO</w:t>
      </w:r>
      <w:r w:rsidR="00EC146B" w:rsidRPr="00D7458C" w:rsidDel="005F6434">
        <w:rPr>
          <w:rFonts w:ascii="Roboto" w:hAnsi="Roboto"/>
          <w:sz w:val="21"/>
          <w:szCs w:val="21"/>
          <w:lang w:val="nl-BE"/>
        </w:rPr>
        <w:t>;</w:t>
      </w:r>
    </w:p>
    <w:p w14:paraId="7318A8C1" w14:textId="77777777" w:rsidR="00EC146B" w:rsidRPr="00D7458C" w:rsidDel="005F6434" w:rsidRDefault="00AF2D58" w:rsidP="00EC146B">
      <w:pPr>
        <w:pStyle w:val="ListParagraph"/>
        <w:numPr>
          <w:ilvl w:val="0"/>
          <w:numId w:val="22"/>
        </w:numPr>
        <w:jc w:val="both"/>
        <w:rPr>
          <w:rFonts w:ascii="Roboto" w:hAnsi="Roboto"/>
          <w:b/>
          <w:sz w:val="21"/>
          <w:szCs w:val="21"/>
          <w:lang w:val="fr-FR"/>
        </w:rPr>
      </w:pPr>
      <w:proofErr w:type="spellStart"/>
      <w:r w:rsidRPr="00D7458C">
        <w:rPr>
          <w:rFonts w:ascii="Roboto" w:hAnsi="Roboto"/>
          <w:b/>
          <w:sz w:val="21"/>
          <w:szCs w:val="21"/>
          <w:lang w:val="fr-FR"/>
        </w:rPr>
        <w:t>Doeltreffendheid</w:t>
      </w:r>
      <w:proofErr w:type="spellEnd"/>
      <w:r w:rsidRPr="00D7458C">
        <w:rPr>
          <w:rFonts w:ascii="Roboto" w:hAnsi="Roboto"/>
          <w:b/>
          <w:sz w:val="21"/>
          <w:szCs w:val="21"/>
          <w:lang w:val="fr-FR"/>
        </w:rPr>
        <w:t>:</w:t>
      </w:r>
    </w:p>
    <w:p w14:paraId="140EF9A3" w14:textId="03202B6A" w:rsidR="00AF2D58" w:rsidRPr="00D7458C" w:rsidRDefault="00AF2D58" w:rsidP="00AF2D58">
      <w:pPr>
        <w:pStyle w:val="ListParagraph"/>
        <w:numPr>
          <w:ilvl w:val="0"/>
          <w:numId w:val="45"/>
        </w:numPr>
        <w:jc w:val="both"/>
        <w:rPr>
          <w:rFonts w:ascii="Roboto" w:hAnsi="Roboto"/>
          <w:sz w:val="21"/>
          <w:szCs w:val="21"/>
          <w:lang w:val="nl-BE"/>
        </w:rPr>
      </w:pPr>
      <w:r w:rsidRPr="00D7458C">
        <w:rPr>
          <w:rFonts w:ascii="Roboto" w:hAnsi="Roboto"/>
          <w:sz w:val="21"/>
          <w:szCs w:val="21"/>
          <w:lang w:val="nl-BE"/>
        </w:rPr>
        <w:t xml:space="preserve">Er moet een duidelijke band zijn tussen de concrete uitdagingen </w:t>
      </w:r>
      <w:r w:rsidR="00883A8F">
        <w:rPr>
          <w:rFonts w:ascii="Roboto" w:hAnsi="Roboto"/>
          <w:sz w:val="21"/>
          <w:szCs w:val="21"/>
          <w:lang w:val="nl-BE"/>
        </w:rPr>
        <w:t>op</w:t>
      </w:r>
      <w:r w:rsidR="000D2D9C" w:rsidRPr="00D7458C">
        <w:rPr>
          <w:rFonts w:ascii="Roboto" w:hAnsi="Roboto"/>
          <w:sz w:val="21"/>
          <w:szCs w:val="21"/>
          <w:lang w:val="nl-BE"/>
        </w:rPr>
        <w:t xml:space="preserve"> het </w:t>
      </w:r>
      <w:r w:rsidR="009B2617">
        <w:rPr>
          <w:rFonts w:ascii="Roboto" w:hAnsi="Roboto"/>
          <w:sz w:val="21"/>
          <w:szCs w:val="21"/>
          <w:lang w:val="nl-BE"/>
        </w:rPr>
        <w:t>terrein</w:t>
      </w:r>
      <w:r w:rsidRPr="00D7458C">
        <w:rPr>
          <w:rFonts w:ascii="Roboto" w:hAnsi="Roboto"/>
          <w:sz w:val="21"/>
          <w:szCs w:val="21"/>
          <w:lang w:val="nl-BE"/>
        </w:rPr>
        <w:t xml:space="preserve"> en de specifieke doelstellingen van het project;</w:t>
      </w:r>
    </w:p>
    <w:p w14:paraId="1D8BB011" w14:textId="77777777" w:rsidR="00EC146B" w:rsidRPr="00D7458C" w:rsidDel="005F6434" w:rsidRDefault="00AF2D58" w:rsidP="00EC146B">
      <w:pPr>
        <w:pStyle w:val="ListParagraph"/>
        <w:numPr>
          <w:ilvl w:val="0"/>
          <w:numId w:val="45"/>
        </w:numPr>
        <w:jc w:val="both"/>
        <w:rPr>
          <w:rFonts w:ascii="Roboto" w:hAnsi="Roboto"/>
          <w:sz w:val="21"/>
          <w:szCs w:val="21"/>
          <w:lang w:val="nl-BE"/>
        </w:rPr>
      </w:pPr>
      <w:r w:rsidRPr="00D7458C">
        <w:rPr>
          <w:rFonts w:ascii="Roboto" w:hAnsi="Roboto"/>
          <w:sz w:val="21"/>
          <w:szCs w:val="21"/>
          <w:lang w:val="nl-BE"/>
        </w:rPr>
        <w:t>Er moeten duidelijke resultaten worden vooropgesteld</w:t>
      </w:r>
      <w:r w:rsidR="00EC146B" w:rsidRPr="00D7458C" w:rsidDel="005F6434">
        <w:rPr>
          <w:rFonts w:ascii="Roboto" w:hAnsi="Roboto"/>
          <w:sz w:val="21"/>
          <w:szCs w:val="21"/>
          <w:lang w:val="nl-BE"/>
        </w:rPr>
        <w:t xml:space="preserve"> (impact);</w:t>
      </w:r>
    </w:p>
    <w:p w14:paraId="12EE4B74" w14:textId="77777777" w:rsidR="00EC146B" w:rsidRPr="00D7458C" w:rsidDel="005F6434" w:rsidRDefault="00AF2D58" w:rsidP="00AF2D58">
      <w:pPr>
        <w:pStyle w:val="ListParagraph"/>
        <w:numPr>
          <w:ilvl w:val="0"/>
          <w:numId w:val="45"/>
        </w:numPr>
        <w:jc w:val="both"/>
        <w:rPr>
          <w:rFonts w:ascii="Roboto" w:hAnsi="Roboto"/>
          <w:sz w:val="21"/>
          <w:szCs w:val="21"/>
          <w:lang w:val="nl-BE"/>
        </w:rPr>
      </w:pPr>
      <w:r w:rsidRPr="00D7458C">
        <w:rPr>
          <w:rFonts w:ascii="Roboto" w:hAnsi="Roboto"/>
          <w:sz w:val="21"/>
          <w:szCs w:val="21"/>
          <w:lang w:val="nl-BE"/>
        </w:rPr>
        <w:t>Er moet een duidelijke band zijn tussen de vooropgestelde activiteiten en de verwachte resultaten</w:t>
      </w:r>
      <w:r w:rsidR="00EC146B" w:rsidRPr="00D7458C" w:rsidDel="005F6434">
        <w:rPr>
          <w:rFonts w:ascii="Roboto" w:hAnsi="Roboto"/>
          <w:sz w:val="21"/>
          <w:szCs w:val="21"/>
          <w:lang w:val="nl-BE"/>
        </w:rPr>
        <w:t>;</w:t>
      </w:r>
    </w:p>
    <w:p w14:paraId="5AD15B5C" w14:textId="77777777" w:rsidR="00EC146B" w:rsidRPr="00D7458C" w:rsidDel="005F6434" w:rsidRDefault="00AF2D58" w:rsidP="00AF2D58">
      <w:pPr>
        <w:pStyle w:val="ListParagraph"/>
        <w:numPr>
          <w:ilvl w:val="0"/>
          <w:numId w:val="45"/>
        </w:numPr>
        <w:jc w:val="both"/>
        <w:rPr>
          <w:rFonts w:ascii="Roboto" w:hAnsi="Roboto"/>
          <w:sz w:val="21"/>
          <w:szCs w:val="21"/>
          <w:lang w:val="nl-BE"/>
        </w:rPr>
      </w:pPr>
      <w:r w:rsidRPr="00D7458C">
        <w:rPr>
          <w:rFonts w:ascii="Roboto" w:hAnsi="Roboto"/>
          <w:sz w:val="21"/>
          <w:szCs w:val="21"/>
          <w:lang w:val="nl-BE"/>
        </w:rPr>
        <w:t>Er moet een afdoende analyse worden gemaakt van de risico- en succesfactoren</w:t>
      </w:r>
      <w:r w:rsidR="00EC146B" w:rsidRPr="00D7458C" w:rsidDel="005F6434">
        <w:rPr>
          <w:rFonts w:ascii="Roboto" w:hAnsi="Roboto"/>
          <w:sz w:val="21"/>
          <w:szCs w:val="21"/>
          <w:lang w:val="nl-BE"/>
        </w:rPr>
        <w:t>;</w:t>
      </w:r>
    </w:p>
    <w:p w14:paraId="2CAAB76F" w14:textId="77777777" w:rsidR="00EC146B" w:rsidRPr="00D7458C" w:rsidDel="005F6434" w:rsidRDefault="00AF2D58" w:rsidP="00EC146B">
      <w:pPr>
        <w:pStyle w:val="ListParagraph"/>
        <w:numPr>
          <w:ilvl w:val="0"/>
          <w:numId w:val="22"/>
        </w:numPr>
        <w:jc w:val="both"/>
        <w:rPr>
          <w:rFonts w:ascii="Roboto" w:hAnsi="Roboto"/>
          <w:b/>
          <w:sz w:val="21"/>
          <w:szCs w:val="21"/>
          <w:lang w:val="fr-FR"/>
        </w:rPr>
      </w:pPr>
      <w:proofErr w:type="spellStart"/>
      <w:r w:rsidRPr="00D7458C">
        <w:rPr>
          <w:rFonts w:ascii="Roboto" w:hAnsi="Roboto"/>
          <w:b/>
          <w:sz w:val="21"/>
          <w:szCs w:val="21"/>
          <w:lang w:val="fr-FR"/>
        </w:rPr>
        <w:t>Doelmatigheid</w:t>
      </w:r>
      <w:proofErr w:type="spellEnd"/>
      <w:r w:rsidRPr="00D7458C">
        <w:rPr>
          <w:rFonts w:ascii="Roboto" w:hAnsi="Roboto"/>
          <w:b/>
          <w:sz w:val="21"/>
          <w:szCs w:val="21"/>
          <w:lang w:val="fr-FR"/>
        </w:rPr>
        <w:t>:</w:t>
      </w:r>
    </w:p>
    <w:p w14:paraId="2C4BDD17" w14:textId="77777777" w:rsidR="00EC146B" w:rsidRPr="00D7458C" w:rsidDel="005F6434" w:rsidRDefault="00AF2D58" w:rsidP="00EC146B">
      <w:pPr>
        <w:pStyle w:val="ListParagraph"/>
        <w:numPr>
          <w:ilvl w:val="0"/>
          <w:numId w:val="45"/>
        </w:numPr>
        <w:jc w:val="both"/>
        <w:rPr>
          <w:rFonts w:ascii="Roboto" w:hAnsi="Roboto"/>
          <w:sz w:val="21"/>
          <w:szCs w:val="21"/>
          <w:lang w:val="nl-BE"/>
        </w:rPr>
      </w:pPr>
      <w:r w:rsidRPr="00D7458C">
        <w:rPr>
          <w:rFonts w:ascii="Roboto" w:hAnsi="Roboto"/>
          <w:sz w:val="21"/>
          <w:szCs w:val="21"/>
          <w:lang w:val="nl-BE"/>
        </w:rPr>
        <w:t>De belangrijkste middelen moeten duidelijk worden omschreven (budgettaire, logistieke, operationele …)</w:t>
      </w:r>
      <w:r w:rsidR="00EC146B" w:rsidRPr="00D7458C" w:rsidDel="005F6434">
        <w:rPr>
          <w:rFonts w:ascii="Roboto" w:hAnsi="Roboto"/>
          <w:sz w:val="21"/>
          <w:szCs w:val="21"/>
          <w:lang w:val="nl-BE"/>
        </w:rPr>
        <w:t>;</w:t>
      </w:r>
    </w:p>
    <w:p w14:paraId="756D84EF" w14:textId="77777777" w:rsidR="00EC146B" w:rsidRPr="00D7458C" w:rsidDel="005F6434" w:rsidRDefault="00D66B82" w:rsidP="00D66B82">
      <w:pPr>
        <w:pStyle w:val="ListParagraph"/>
        <w:numPr>
          <w:ilvl w:val="0"/>
          <w:numId w:val="45"/>
        </w:numPr>
        <w:jc w:val="both"/>
        <w:rPr>
          <w:rFonts w:ascii="Roboto" w:hAnsi="Roboto"/>
          <w:sz w:val="21"/>
          <w:szCs w:val="21"/>
          <w:lang w:val="nl-BE"/>
        </w:rPr>
      </w:pPr>
      <w:r w:rsidRPr="00D7458C">
        <w:rPr>
          <w:rFonts w:ascii="Roboto" w:hAnsi="Roboto"/>
          <w:sz w:val="21"/>
          <w:szCs w:val="21"/>
          <w:lang w:val="nl-BE"/>
        </w:rPr>
        <w:t>Er moet een duidelijke link zijn tussen deze middelen en de vooropgestelde activiteiten</w:t>
      </w:r>
      <w:r w:rsidR="00EC146B" w:rsidRPr="00D7458C" w:rsidDel="005F6434">
        <w:rPr>
          <w:rFonts w:ascii="Roboto" w:hAnsi="Roboto"/>
          <w:sz w:val="21"/>
          <w:szCs w:val="21"/>
          <w:lang w:val="nl-BE"/>
        </w:rPr>
        <w:t>;</w:t>
      </w:r>
    </w:p>
    <w:p w14:paraId="0591ACE7" w14:textId="77777777" w:rsidR="00EC146B" w:rsidRPr="00D7458C" w:rsidDel="005F6434" w:rsidRDefault="00EC146B" w:rsidP="00EC146B">
      <w:pPr>
        <w:pStyle w:val="ListParagraph"/>
        <w:numPr>
          <w:ilvl w:val="0"/>
          <w:numId w:val="22"/>
        </w:numPr>
        <w:jc w:val="both"/>
        <w:rPr>
          <w:rFonts w:ascii="Roboto" w:hAnsi="Roboto"/>
          <w:sz w:val="21"/>
          <w:szCs w:val="21"/>
          <w:lang w:val="nl-BE"/>
        </w:rPr>
      </w:pPr>
      <w:r w:rsidRPr="00D7458C" w:rsidDel="005F6434">
        <w:rPr>
          <w:rFonts w:ascii="Roboto" w:hAnsi="Roboto"/>
          <w:b/>
          <w:sz w:val="21"/>
          <w:szCs w:val="21"/>
          <w:lang w:val="nl-BE"/>
        </w:rPr>
        <w:t>Du</w:t>
      </w:r>
      <w:r w:rsidR="00D66B82" w:rsidRPr="00D7458C">
        <w:rPr>
          <w:rFonts w:ascii="Roboto" w:hAnsi="Roboto"/>
          <w:b/>
          <w:sz w:val="21"/>
          <w:szCs w:val="21"/>
          <w:lang w:val="nl-BE"/>
        </w:rPr>
        <w:t>urzaamheid</w:t>
      </w:r>
      <w:r w:rsidR="00AF2D58" w:rsidRPr="00D7458C">
        <w:rPr>
          <w:rFonts w:ascii="Roboto" w:hAnsi="Roboto"/>
          <w:b/>
          <w:sz w:val="21"/>
          <w:szCs w:val="21"/>
          <w:lang w:val="nl-BE"/>
        </w:rPr>
        <w:t>:</w:t>
      </w:r>
      <w:r w:rsidRPr="00D7458C" w:rsidDel="005F6434">
        <w:rPr>
          <w:rFonts w:ascii="Roboto" w:hAnsi="Roboto"/>
          <w:sz w:val="21"/>
          <w:szCs w:val="21"/>
          <w:lang w:val="nl-BE"/>
        </w:rPr>
        <w:t xml:space="preserve"> </w:t>
      </w:r>
      <w:r w:rsidR="00D66B82" w:rsidRPr="00D7458C">
        <w:rPr>
          <w:rFonts w:ascii="Roboto" w:hAnsi="Roboto"/>
          <w:sz w:val="21"/>
          <w:szCs w:val="21"/>
          <w:lang w:val="nl-BE"/>
        </w:rPr>
        <w:t xml:space="preserve">er moeten voldoende </w:t>
      </w:r>
      <w:r w:rsidR="000D2D9C" w:rsidRPr="00D7458C">
        <w:rPr>
          <w:rFonts w:ascii="Roboto" w:hAnsi="Roboto"/>
          <w:sz w:val="21"/>
          <w:szCs w:val="21"/>
          <w:lang w:val="nl-BE"/>
        </w:rPr>
        <w:t>garanties</w:t>
      </w:r>
      <w:r w:rsidR="00D66B82" w:rsidRPr="00D7458C">
        <w:rPr>
          <w:rFonts w:ascii="Roboto" w:hAnsi="Roboto"/>
          <w:sz w:val="21"/>
          <w:szCs w:val="21"/>
          <w:lang w:val="nl-BE"/>
        </w:rPr>
        <w:t xml:space="preserve"> zijn dat de resultaten </w:t>
      </w:r>
      <w:r w:rsidR="000D2D9C" w:rsidRPr="00D7458C">
        <w:rPr>
          <w:rFonts w:ascii="Roboto" w:hAnsi="Roboto"/>
          <w:sz w:val="21"/>
          <w:szCs w:val="21"/>
          <w:lang w:val="nl-BE"/>
        </w:rPr>
        <w:t xml:space="preserve">ook na </w:t>
      </w:r>
      <w:r w:rsidR="00897571" w:rsidRPr="00D7458C">
        <w:rPr>
          <w:rFonts w:ascii="Roboto" w:hAnsi="Roboto"/>
          <w:sz w:val="21"/>
          <w:szCs w:val="21"/>
          <w:lang w:val="nl-BE"/>
        </w:rPr>
        <w:t>afloop</w:t>
      </w:r>
      <w:r w:rsidR="000D2D9C" w:rsidRPr="00D7458C">
        <w:rPr>
          <w:rFonts w:ascii="Roboto" w:hAnsi="Roboto"/>
          <w:sz w:val="21"/>
          <w:szCs w:val="21"/>
          <w:lang w:val="nl-BE"/>
        </w:rPr>
        <w:t xml:space="preserve"> van het</w:t>
      </w:r>
      <w:r w:rsidR="00D66B82" w:rsidRPr="00D7458C">
        <w:rPr>
          <w:rFonts w:ascii="Roboto" w:hAnsi="Roboto"/>
          <w:sz w:val="21"/>
          <w:szCs w:val="21"/>
          <w:lang w:val="nl-BE"/>
        </w:rPr>
        <w:t xml:space="preserve"> project </w:t>
      </w:r>
      <w:r w:rsidR="000D2D9C" w:rsidRPr="00D7458C">
        <w:rPr>
          <w:rFonts w:ascii="Roboto" w:hAnsi="Roboto"/>
          <w:sz w:val="21"/>
          <w:szCs w:val="21"/>
          <w:lang w:val="nl-BE"/>
        </w:rPr>
        <w:t xml:space="preserve">zullen blijven bestaan </w:t>
      </w:r>
      <w:r w:rsidR="00D66B82" w:rsidRPr="00D7458C">
        <w:rPr>
          <w:rFonts w:ascii="Roboto" w:hAnsi="Roboto"/>
          <w:sz w:val="21"/>
          <w:szCs w:val="21"/>
          <w:lang w:val="nl-BE"/>
        </w:rPr>
        <w:t xml:space="preserve">(bijvoorbeeld versterking van de institutionele en beheercapaciteiten van de </w:t>
      </w:r>
      <w:r w:rsidR="000D2D9C" w:rsidRPr="00D7458C">
        <w:rPr>
          <w:rFonts w:ascii="Roboto" w:hAnsi="Roboto"/>
          <w:sz w:val="21"/>
          <w:szCs w:val="21"/>
          <w:lang w:val="nl-BE"/>
        </w:rPr>
        <w:t>lokale</w:t>
      </w:r>
      <w:r w:rsidR="00D66B82" w:rsidRPr="00D7458C">
        <w:rPr>
          <w:rFonts w:ascii="Roboto" w:hAnsi="Roboto"/>
          <w:sz w:val="21"/>
          <w:szCs w:val="21"/>
          <w:lang w:val="nl-BE"/>
        </w:rPr>
        <w:t xml:space="preserve"> instellingen en/of organisaties);</w:t>
      </w:r>
    </w:p>
    <w:p w14:paraId="40A2D8EF" w14:textId="77777777" w:rsidR="00EC146B" w:rsidRPr="00D7458C" w:rsidDel="005F6434" w:rsidRDefault="00EC146B" w:rsidP="00EC146B">
      <w:pPr>
        <w:pStyle w:val="ListParagraph"/>
        <w:numPr>
          <w:ilvl w:val="0"/>
          <w:numId w:val="22"/>
        </w:numPr>
        <w:jc w:val="both"/>
        <w:rPr>
          <w:rFonts w:ascii="Roboto" w:hAnsi="Roboto"/>
          <w:sz w:val="21"/>
          <w:szCs w:val="21"/>
          <w:lang w:val="nl-BE"/>
        </w:rPr>
      </w:pPr>
      <w:r w:rsidRPr="00D7458C" w:rsidDel="005F6434">
        <w:rPr>
          <w:rFonts w:ascii="Roboto" w:hAnsi="Roboto"/>
          <w:b/>
          <w:sz w:val="21"/>
          <w:szCs w:val="21"/>
          <w:lang w:val="nl-BE"/>
        </w:rPr>
        <w:t>Synergie e</w:t>
      </w:r>
      <w:r w:rsidR="00D66B82" w:rsidRPr="00D7458C">
        <w:rPr>
          <w:rFonts w:ascii="Roboto" w:hAnsi="Roboto"/>
          <w:b/>
          <w:sz w:val="21"/>
          <w:szCs w:val="21"/>
          <w:lang w:val="nl-BE"/>
        </w:rPr>
        <w:t>n</w:t>
      </w:r>
      <w:r w:rsidRPr="00D7458C" w:rsidDel="005F6434">
        <w:rPr>
          <w:rFonts w:ascii="Roboto" w:hAnsi="Roboto"/>
          <w:b/>
          <w:sz w:val="21"/>
          <w:szCs w:val="21"/>
          <w:lang w:val="nl-BE"/>
        </w:rPr>
        <w:t xml:space="preserve"> compl</w:t>
      </w:r>
      <w:r w:rsidR="00D66B82" w:rsidRPr="00D7458C">
        <w:rPr>
          <w:rFonts w:ascii="Roboto" w:hAnsi="Roboto"/>
          <w:b/>
          <w:sz w:val="21"/>
          <w:szCs w:val="21"/>
          <w:lang w:val="nl-BE"/>
        </w:rPr>
        <w:t>e</w:t>
      </w:r>
      <w:r w:rsidRPr="00D7458C" w:rsidDel="005F6434">
        <w:rPr>
          <w:rFonts w:ascii="Roboto" w:hAnsi="Roboto"/>
          <w:b/>
          <w:sz w:val="21"/>
          <w:szCs w:val="21"/>
          <w:lang w:val="nl-BE"/>
        </w:rPr>
        <w:t>mentarit</w:t>
      </w:r>
      <w:r w:rsidR="00D66B82" w:rsidRPr="00D7458C">
        <w:rPr>
          <w:rFonts w:ascii="Roboto" w:hAnsi="Roboto"/>
          <w:b/>
          <w:sz w:val="21"/>
          <w:szCs w:val="21"/>
          <w:lang w:val="nl-BE"/>
        </w:rPr>
        <w:t>eit</w:t>
      </w:r>
      <w:r w:rsidR="00AF2D58" w:rsidRPr="00D7458C">
        <w:rPr>
          <w:rFonts w:ascii="Roboto" w:hAnsi="Roboto"/>
          <w:sz w:val="21"/>
          <w:szCs w:val="21"/>
          <w:lang w:val="nl-BE"/>
        </w:rPr>
        <w:t>:</w:t>
      </w:r>
      <w:r w:rsidRPr="00D7458C" w:rsidDel="005F6434">
        <w:rPr>
          <w:rFonts w:ascii="Roboto" w:hAnsi="Roboto"/>
          <w:sz w:val="21"/>
          <w:szCs w:val="21"/>
          <w:lang w:val="nl-BE"/>
        </w:rPr>
        <w:t xml:space="preserve"> </w:t>
      </w:r>
      <w:r w:rsidR="00D66B82" w:rsidRPr="00D7458C">
        <w:rPr>
          <w:rFonts w:ascii="Roboto" w:hAnsi="Roboto"/>
          <w:sz w:val="21"/>
          <w:szCs w:val="21"/>
          <w:lang w:val="nl-BE"/>
        </w:rPr>
        <w:t xml:space="preserve">de coherentie met andere projecten op het </w:t>
      </w:r>
      <w:r w:rsidR="000D2D9C" w:rsidRPr="00D7458C">
        <w:rPr>
          <w:rFonts w:ascii="Roboto" w:hAnsi="Roboto"/>
          <w:sz w:val="21"/>
          <w:szCs w:val="21"/>
          <w:lang w:val="nl-BE"/>
        </w:rPr>
        <w:t>gebied</w:t>
      </w:r>
      <w:r w:rsidR="00D66B82" w:rsidRPr="00D7458C">
        <w:rPr>
          <w:rFonts w:ascii="Roboto" w:hAnsi="Roboto"/>
          <w:sz w:val="21"/>
          <w:szCs w:val="21"/>
          <w:lang w:val="nl-BE"/>
        </w:rPr>
        <w:t xml:space="preserve"> van vredesopbouw en conflictpreventie, alsook met initiatieven voor (Belgische) ontwikkelingssamenwerking</w:t>
      </w:r>
      <w:r w:rsidR="00897571" w:rsidRPr="00D7458C">
        <w:rPr>
          <w:rFonts w:ascii="Roboto" w:hAnsi="Roboto"/>
          <w:sz w:val="21"/>
          <w:szCs w:val="21"/>
          <w:lang w:val="nl-BE"/>
        </w:rPr>
        <w:t>,</w:t>
      </w:r>
      <w:r w:rsidR="00D66B82" w:rsidRPr="00D7458C">
        <w:rPr>
          <w:rFonts w:ascii="Roboto" w:hAnsi="Roboto"/>
          <w:sz w:val="21"/>
          <w:szCs w:val="21"/>
          <w:lang w:val="nl-BE"/>
        </w:rPr>
        <w:t xml:space="preserve"> moet duidelijk zijn;</w:t>
      </w:r>
    </w:p>
    <w:p w14:paraId="42691972" w14:textId="77777777" w:rsidR="00EC146B" w:rsidRPr="00D7458C" w:rsidDel="005F6434" w:rsidRDefault="00D66B82" w:rsidP="00EC146B">
      <w:pPr>
        <w:pStyle w:val="ListParagraph"/>
        <w:numPr>
          <w:ilvl w:val="0"/>
          <w:numId w:val="22"/>
        </w:numPr>
        <w:jc w:val="both"/>
        <w:rPr>
          <w:rFonts w:ascii="Roboto" w:hAnsi="Roboto"/>
          <w:sz w:val="21"/>
          <w:szCs w:val="21"/>
          <w:lang w:val="nl-BE"/>
        </w:rPr>
      </w:pPr>
      <w:r w:rsidRPr="00D7458C">
        <w:rPr>
          <w:rFonts w:ascii="Roboto" w:hAnsi="Roboto"/>
          <w:b/>
          <w:sz w:val="21"/>
          <w:szCs w:val="21"/>
          <w:lang w:val="nl-BE"/>
        </w:rPr>
        <w:t>A</w:t>
      </w:r>
      <w:r w:rsidR="00EC146B" w:rsidRPr="00D7458C" w:rsidDel="005F6434">
        <w:rPr>
          <w:rFonts w:ascii="Roboto" w:hAnsi="Roboto"/>
          <w:b/>
          <w:sz w:val="21"/>
          <w:szCs w:val="21"/>
          <w:lang w:val="nl-BE"/>
        </w:rPr>
        <w:t>dministrati</w:t>
      </w:r>
      <w:r w:rsidRPr="00D7458C">
        <w:rPr>
          <w:rFonts w:ascii="Roboto" w:hAnsi="Roboto"/>
          <w:b/>
          <w:sz w:val="21"/>
          <w:szCs w:val="21"/>
          <w:lang w:val="nl-BE"/>
        </w:rPr>
        <w:t>e</w:t>
      </w:r>
      <w:r w:rsidR="00EC146B" w:rsidRPr="00D7458C" w:rsidDel="005F6434">
        <w:rPr>
          <w:rFonts w:ascii="Roboto" w:hAnsi="Roboto"/>
          <w:b/>
          <w:sz w:val="21"/>
          <w:szCs w:val="21"/>
          <w:lang w:val="nl-BE"/>
        </w:rPr>
        <w:t xml:space="preserve">ve </w:t>
      </w:r>
      <w:r w:rsidRPr="00D7458C">
        <w:rPr>
          <w:rFonts w:ascii="Roboto" w:hAnsi="Roboto"/>
          <w:b/>
          <w:sz w:val="21"/>
          <w:szCs w:val="21"/>
          <w:lang w:val="nl-BE"/>
        </w:rPr>
        <w:t>kwaliteit van het</w:t>
      </w:r>
      <w:r w:rsidR="00EC146B" w:rsidRPr="00D7458C" w:rsidDel="005F6434">
        <w:rPr>
          <w:rFonts w:ascii="Roboto" w:hAnsi="Roboto"/>
          <w:b/>
          <w:sz w:val="21"/>
          <w:szCs w:val="21"/>
          <w:lang w:val="nl-BE"/>
        </w:rPr>
        <w:t xml:space="preserve"> dossier</w:t>
      </w:r>
      <w:r w:rsidR="00AF2D58" w:rsidRPr="00D7458C">
        <w:rPr>
          <w:rFonts w:ascii="Roboto" w:hAnsi="Roboto"/>
          <w:b/>
          <w:sz w:val="21"/>
          <w:szCs w:val="21"/>
          <w:lang w:val="nl-BE"/>
        </w:rPr>
        <w:t>:</w:t>
      </w:r>
      <w:r w:rsidR="00EC146B" w:rsidRPr="00D7458C" w:rsidDel="005F6434">
        <w:rPr>
          <w:rFonts w:ascii="Roboto" w:hAnsi="Roboto"/>
          <w:sz w:val="21"/>
          <w:szCs w:val="21"/>
          <w:lang w:val="nl-BE"/>
        </w:rPr>
        <w:t xml:space="preserve"> </w:t>
      </w:r>
      <w:r w:rsidRPr="00D7458C">
        <w:rPr>
          <w:rFonts w:ascii="Roboto" w:hAnsi="Roboto"/>
          <w:sz w:val="21"/>
          <w:szCs w:val="21"/>
          <w:lang w:val="nl-BE"/>
        </w:rPr>
        <w:t xml:space="preserve">het dossier moet worden ingediend volgens een opgelegde timing en alle </w:t>
      </w:r>
      <w:r w:rsidR="00D677B6" w:rsidRPr="00D7458C">
        <w:rPr>
          <w:rFonts w:ascii="Roboto" w:hAnsi="Roboto"/>
          <w:sz w:val="21"/>
          <w:szCs w:val="21"/>
          <w:lang w:val="nl-BE"/>
        </w:rPr>
        <w:t xml:space="preserve">nodige </w:t>
      </w:r>
      <w:r w:rsidRPr="00D7458C">
        <w:rPr>
          <w:rFonts w:ascii="Roboto" w:hAnsi="Roboto"/>
          <w:sz w:val="21"/>
          <w:szCs w:val="21"/>
          <w:lang w:val="nl-BE"/>
        </w:rPr>
        <w:t xml:space="preserve">elementen bevatten voor </w:t>
      </w:r>
      <w:r w:rsidR="000D2D9C" w:rsidRPr="00D7458C">
        <w:rPr>
          <w:rFonts w:ascii="Roboto" w:hAnsi="Roboto"/>
          <w:sz w:val="21"/>
          <w:szCs w:val="21"/>
          <w:lang w:val="nl-BE"/>
        </w:rPr>
        <w:t xml:space="preserve">een </w:t>
      </w:r>
      <w:r w:rsidR="00D677B6" w:rsidRPr="00D7458C">
        <w:rPr>
          <w:rFonts w:ascii="Roboto" w:hAnsi="Roboto"/>
          <w:sz w:val="21"/>
          <w:szCs w:val="21"/>
          <w:lang w:val="nl-BE"/>
        </w:rPr>
        <w:t>vlott</w:t>
      </w:r>
      <w:r w:rsidRPr="00D7458C">
        <w:rPr>
          <w:rFonts w:ascii="Roboto" w:hAnsi="Roboto"/>
          <w:sz w:val="21"/>
          <w:szCs w:val="21"/>
          <w:lang w:val="nl-BE"/>
        </w:rPr>
        <w:t xml:space="preserve">e </w:t>
      </w:r>
      <w:r w:rsidR="000D2D9C" w:rsidRPr="00D7458C">
        <w:rPr>
          <w:rFonts w:ascii="Roboto" w:hAnsi="Roboto"/>
          <w:sz w:val="21"/>
          <w:szCs w:val="21"/>
          <w:lang w:val="nl-BE"/>
        </w:rPr>
        <w:t>beoordeling</w:t>
      </w:r>
      <w:r w:rsidRPr="00D7458C">
        <w:rPr>
          <w:rFonts w:ascii="Roboto" w:hAnsi="Roboto"/>
          <w:sz w:val="21"/>
          <w:szCs w:val="21"/>
          <w:lang w:val="nl-BE"/>
        </w:rPr>
        <w:t xml:space="preserve"> en </w:t>
      </w:r>
      <w:r w:rsidR="000D2D9C" w:rsidRPr="00D7458C">
        <w:rPr>
          <w:rFonts w:ascii="Roboto" w:hAnsi="Roboto"/>
          <w:sz w:val="21"/>
          <w:szCs w:val="21"/>
          <w:lang w:val="nl-BE"/>
        </w:rPr>
        <w:t xml:space="preserve">follow-up </w:t>
      </w:r>
      <w:r w:rsidRPr="00D7458C">
        <w:rPr>
          <w:rFonts w:ascii="Roboto" w:hAnsi="Roboto"/>
          <w:sz w:val="21"/>
          <w:szCs w:val="21"/>
          <w:lang w:val="nl-BE"/>
        </w:rPr>
        <w:t>(onder andere samenvatting, begin- en einddatum, contact</w:t>
      </w:r>
      <w:r w:rsidR="00D677B6" w:rsidRPr="00D7458C">
        <w:rPr>
          <w:rFonts w:ascii="Roboto" w:hAnsi="Roboto"/>
          <w:sz w:val="21"/>
          <w:szCs w:val="21"/>
          <w:lang w:val="nl-BE"/>
        </w:rPr>
        <w:t>- en</w:t>
      </w:r>
      <w:r w:rsidRPr="00D7458C">
        <w:rPr>
          <w:rFonts w:ascii="Roboto" w:hAnsi="Roboto"/>
          <w:sz w:val="21"/>
          <w:szCs w:val="21"/>
          <w:lang w:val="nl-BE"/>
        </w:rPr>
        <w:t xml:space="preserve"> bankgegevens, logische sequentie van uitvoering);</w:t>
      </w:r>
    </w:p>
    <w:p w14:paraId="55021556" w14:textId="77777777" w:rsidR="00EC146B" w:rsidRPr="00D7458C" w:rsidDel="005F6434" w:rsidRDefault="00D66B82" w:rsidP="00EC146B">
      <w:pPr>
        <w:pStyle w:val="ListParagraph"/>
        <w:numPr>
          <w:ilvl w:val="0"/>
          <w:numId w:val="22"/>
        </w:numPr>
        <w:jc w:val="both"/>
        <w:rPr>
          <w:rFonts w:ascii="Roboto" w:hAnsi="Roboto"/>
          <w:sz w:val="21"/>
          <w:szCs w:val="21"/>
          <w:lang w:val="nl-BE"/>
        </w:rPr>
      </w:pPr>
      <w:r w:rsidRPr="00D7458C">
        <w:rPr>
          <w:rFonts w:ascii="Roboto" w:hAnsi="Roboto"/>
          <w:b/>
          <w:bCs/>
          <w:color w:val="000000"/>
          <w:sz w:val="21"/>
          <w:szCs w:val="21"/>
          <w:lang w:val="nl-BE"/>
        </w:rPr>
        <w:t xml:space="preserve">Voldoende beheercapaciteit </w:t>
      </w:r>
      <w:r w:rsidRPr="00D7458C">
        <w:rPr>
          <w:rFonts w:ascii="Roboto" w:hAnsi="Roboto"/>
          <w:color w:val="000000"/>
          <w:sz w:val="21"/>
          <w:szCs w:val="21"/>
          <w:lang w:val="nl-BE"/>
        </w:rPr>
        <w:t>van de betrokken organisatie of instantie m</w:t>
      </w:r>
      <w:r w:rsidR="000D2D9C" w:rsidRPr="00D7458C">
        <w:rPr>
          <w:rFonts w:ascii="Roboto" w:hAnsi="Roboto"/>
          <w:color w:val="000000"/>
          <w:sz w:val="21"/>
          <w:szCs w:val="21"/>
          <w:lang w:val="nl-BE"/>
        </w:rPr>
        <w:t>et betrekking tot de</w:t>
      </w:r>
      <w:r w:rsidRPr="00D7458C">
        <w:rPr>
          <w:rFonts w:ascii="Roboto" w:hAnsi="Roboto"/>
          <w:color w:val="000000"/>
          <w:sz w:val="21"/>
          <w:szCs w:val="21"/>
          <w:lang w:val="nl-BE"/>
        </w:rPr>
        <w:t xml:space="preserve"> uitvoering van het project en </w:t>
      </w:r>
      <w:r w:rsidR="000D2D9C" w:rsidRPr="00D7458C">
        <w:rPr>
          <w:rFonts w:ascii="Roboto" w:hAnsi="Roboto"/>
          <w:color w:val="000000"/>
          <w:sz w:val="21"/>
          <w:szCs w:val="21"/>
          <w:lang w:val="nl-BE"/>
        </w:rPr>
        <w:t xml:space="preserve">het </w:t>
      </w:r>
      <w:r w:rsidRPr="00D7458C">
        <w:rPr>
          <w:rFonts w:ascii="Roboto" w:hAnsi="Roboto"/>
          <w:color w:val="000000"/>
          <w:sz w:val="21"/>
          <w:szCs w:val="21"/>
          <w:lang w:val="nl-BE"/>
        </w:rPr>
        <w:t>beheer van de middelen</w:t>
      </w:r>
      <w:r w:rsidR="00EC146B" w:rsidRPr="00D7458C" w:rsidDel="005F6434">
        <w:rPr>
          <w:rFonts w:ascii="Roboto" w:hAnsi="Roboto"/>
          <w:color w:val="000000"/>
          <w:sz w:val="21"/>
          <w:szCs w:val="21"/>
          <w:lang w:val="nl-BE"/>
        </w:rPr>
        <w:t>;</w:t>
      </w:r>
    </w:p>
    <w:p w14:paraId="4BF965CC" w14:textId="77777777" w:rsidR="00EC146B" w:rsidRPr="00D7458C" w:rsidDel="005F6434" w:rsidRDefault="00D66B82" w:rsidP="00EC146B">
      <w:pPr>
        <w:pStyle w:val="ListParagraph"/>
        <w:numPr>
          <w:ilvl w:val="0"/>
          <w:numId w:val="22"/>
        </w:numPr>
        <w:jc w:val="both"/>
        <w:rPr>
          <w:rFonts w:ascii="Roboto" w:hAnsi="Roboto"/>
          <w:sz w:val="21"/>
          <w:szCs w:val="21"/>
          <w:lang w:val="nl-BE"/>
        </w:rPr>
      </w:pPr>
      <w:r w:rsidRPr="00D7458C">
        <w:rPr>
          <w:rFonts w:ascii="Roboto" w:hAnsi="Roboto"/>
          <w:b/>
          <w:color w:val="000000"/>
          <w:sz w:val="21"/>
          <w:szCs w:val="21"/>
          <w:lang w:val="nl-BE"/>
        </w:rPr>
        <w:t>E</w:t>
      </w:r>
      <w:r w:rsidR="00EC146B" w:rsidRPr="00D7458C">
        <w:rPr>
          <w:rFonts w:ascii="Roboto" w:hAnsi="Roboto"/>
          <w:b/>
          <w:color w:val="000000"/>
          <w:sz w:val="21"/>
          <w:szCs w:val="21"/>
          <w:lang w:val="nl-BE"/>
        </w:rPr>
        <w:t xml:space="preserve">ventuele </w:t>
      </w:r>
      <w:r w:rsidRPr="00D7458C">
        <w:rPr>
          <w:rFonts w:ascii="Roboto" w:hAnsi="Roboto"/>
          <w:b/>
          <w:color w:val="000000"/>
          <w:sz w:val="21"/>
          <w:szCs w:val="21"/>
          <w:lang w:val="nl-BE"/>
        </w:rPr>
        <w:t xml:space="preserve">capaciteit van </w:t>
      </w:r>
      <w:r w:rsidR="00EC146B" w:rsidRPr="00D7458C" w:rsidDel="005F6434">
        <w:rPr>
          <w:rFonts w:ascii="Roboto" w:hAnsi="Roboto"/>
          <w:b/>
          <w:color w:val="000000"/>
          <w:sz w:val="21"/>
          <w:szCs w:val="21"/>
          <w:lang w:val="nl-BE"/>
        </w:rPr>
        <w:t xml:space="preserve">de </w:t>
      </w:r>
      <w:r w:rsidRPr="00D7458C">
        <w:rPr>
          <w:rFonts w:ascii="Roboto" w:hAnsi="Roboto"/>
          <w:b/>
          <w:sz w:val="21"/>
          <w:szCs w:val="21"/>
          <w:lang w:val="nl-BE"/>
        </w:rPr>
        <w:t xml:space="preserve">betrokken </w:t>
      </w:r>
      <w:r w:rsidR="00EC146B" w:rsidRPr="00D7458C" w:rsidDel="005F6434">
        <w:rPr>
          <w:rFonts w:ascii="Roboto" w:hAnsi="Roboto"/>
          <w:b/>
          <w:sz w:val="21"/>
          <w:szCs w:val="21"/>
          <w:lang w:val="nl-BE"/>
        </w:rPr>
        <w:t>organisati</w:t>
      </w:r>
      <w:r w:rsidRPr="00D7458C">
        <w:rPr>
          <w:rFonts w:ascii="Roboto" w:hAnsi="Roboto"/>
          <w:b/>
          <w:sz w:val="21"/>
          <w:szCs w:val="21"/>
          <w:lang w:val="nl-BE"/>
        </w:rPr>
        <w:t>e</w:t>
      </w:r>
      <w:r w:rsidR="00EC146B" w:rsidRPr="00D7458C" w:rsidDel="005F6434">
        <w:rPr>
          <w:rFonts w:ascii="Roboto" w:hAnsi="Roboto"/>
          <w:color w:val="000000"/>
          <w:sz w:val="21"/>
          <w:szCs w:val="21"/>
          <w:lang w:val="nl-BE"/>
        </w:rPr>
        <w:t xml:space="preserve"> </w:t>
      </w:r>
      <w:r w:rsidRPr="00D7458C">
        <w:rPr>
          <w:rFonts w:ascii="Roboto" w:hAnsi="Roboto"/>
          <w:color w:val="000000"/>
          <w:sz w:val="21"/>
          <w:szCs w:val="21"/>
          <w:lang w:val="nl-BE"/>
        </w:rPr>
        <w:t>om na afloop van de toekenningsperiode voor de subsidie het project voort te zetten met behulp van eigen middelen of andere financieringsbronnen, of om minstens op autonome wijze als organisatie te blijven bestaan.</w:t>
      </w:r>
    </w:p>
    <w:p w14:paraId="39C32FFB" w14:textId="77777777" w:rsidR="00EC146B" w:rsidRPr="00D7458C" w:rsidRDefault="00EC146B" w:rsidP="00EC146B">
      <w:pPr>
        <w:jc w:val="both"/>
        <w:rPr>
          <w:rFonts w:ascii="Roboto" w:hAnsi="Roboto"/>
          <w:sz w:val="21"/>
          <w:szCs w:val="21"/>
          <w:lang w:val="nl-BE"/>
        </w:rPr>
      </w:pPr>
    </w:p>
    <w:p w14:paraId="1014871B" w14:textId="77777777" w:rsidR="00EC146B" w:rsidRPr="00D7458C" w:rsidRDefault="00EC146B" w:rsidP="00EC146B">
      <w:pPr>
        <w:jc w:val="both"/>
        <w:rPr>
          <w:rFonts w:ascii="Roboto" w:hAnsi="Roboto"/>
          <w:b/>
          <w:sz w:val="21"/>
          <w:szCs w:val="21"/>
          <w:u w:val="single"/>
          <w:lang w:val="nl-BE"/>
        </w:rPr>
      </w:pPr>
    </w:p>
    <w:p w14:paraId="7E8FBEE4" w14:textId="77777777" w:rsidR="00EC146B" w:rsidRPr="00D7458C" w:rsidRDefault="00EC146B" w:rsidP="00EC146B">
      <w:pPr>
        <w:numPr>
          <w:ilvl w:val="0"/>
          <w:numId w:val="3"/>
        </w:numPr>
        <w:jc w:val="both"/>
        <w:rPr>
          <w:rFonts w:ascii="Roboto" w:hAnsi="Roboto"/>
          <w:b/>
          <w:sz w:val="21"/>
          <w:szCs w:val="21"/>
          <w:u w:val="single"/>
          <w:lang w:val="fr-FR"/>
        </w:rPr>
      </w:pPr>
      <w:proofErr w:type="spellStart"/>
      <w:r w:rsidRPr="00D7458C">
        <w:rPr>
          <w:rFonts w:ascii="Roboto" w:hAnsi="Roboto"/>
          <w:b/>
          <w:sz w:val="21"/>
          <w:szCs w:val="21"/>
          <w:u w:val="single"/>
          <w:lang w:val="fr-FR"/>
        </w:rPr>
        <w:t>Formalis</w:t>
      </w:r>
      <w:r w:rsidR="00D66B82" w:rsidRPr="00D7458C">
        <w:rPr>
          <w:rFonts w:ascii="Roboto" w:hAnsi="Roboto"/>
          <w:b/>
          <w:sz w:val="21"/>
          <w:szCs w:val="21"/>
          <w:u w:val="single"/>
          <w:lang w:val="fr-FR"/>
        </w:rPr>
        <w:t>ering</w:t>
      </w:r>
      <w:proofErr w:type="spellEnd"/>
      <w:r w:rsidR="00D66B82" w:rsidRPr="00D7458C">
        <w:rPr>
          <w:rFonts w:ascii="Roboto" w:hAnsi="Roboto"/>
          <w:b/>
          <w:sz w:val="21"/>
          <w:szCs w:val="21"/>
          <w:u w:val="single"/>
          <w:lang w:val="fr-FR"/>
        </w:rPr>
        <w:t xml:space="preserve"> van de </w:t>
      </w:r>
      <w:proofErr w:type="spellStart"/>
      <w:r w:rsidR="00D66B82" w:rsidRPr="00D7458C">
        <w:rPr>
          <w:rFonts w:ascii="Roboto" w:hAnsi="Roboto"/>
          <w:b/>
          <w:sz w:val="21"/>
          <w:szCs w:val="21"/>
          <w:u w:val="single"/>
          <w:lang w:val="fr-FR"/>
        </w:rPr>
        <w:t>toelage</w:t>
      </w:r>
      <w:proofErr w:type="spellEnd"/>
    </w:p>
    <w:p w14:paraId="6B9B37D9" w14:textId="77777777" w:rsidR="00EC146B" w:rsidRPr="00D7458C" w:rsidRDefault="00EC146B" w:rsidP="00EC146B">
      <w:pPr>
        <w:jc w:val="both"/>
        <w:rPr>
          <w:rFonts w:ascii="Roboto" w:hAnsi="Roboto"/>
          <w:sz w:val="21"/>
          <w:szCs w:val="21"/>
          <w:lang w:val="fr-FR"/>
        </w:rPr>
      </w:pPr>
    </w:p>
    <w:p w14:paraId="3CBA65F6" w14:textId="77777777" w:rsidR="00EC146B" w:rsidRPr="00D7458C" w:rsidRDefault="00D66B82" w:rsidP="00D677B6">
      <w:pPr>
        <w:numPr>
          <w:ilvl w:val="0"/>
          <w:numId w:val="4"/>
        </w:numPr>
        <w:jc w:val="both"/>
        <w:rPr>
          <w:rFonts w:ascii="Roboto" w:hAnsi="Roboto"/>
          <w:sz w:val="21"/>
          <w:szCs w:val="21"/>
          <w:lang w:val="nl-BE"/>
        </w:rPr>
      </w:pPr>
      <w:r w:rsidRPr="00D7458C">
        <w:rPr>
          <w:rFonts w:ascii="Roboto" w:hAnsi="Roboto"/>
          <w:sz w:val="21"/>
          <w:szCs w:val="21"/>
          <w:lang w:val="nl-BE"/>
        </w:rPr>
        <w:lastRenderedPageBreak/>
        <w:t>Positieve beslissingen worden</w:t>
      </w:r>
      <w:r w:rsidR="00D677B6" w:rsidRPr="00D7458C">
        <w:rPr>
          <w:rFonts w:ascii="Roboto" w:hAnsi="Roboto"/>
          <w:sz w:val="21"/>
          <w:szCs w:val="21"/>
          <w:lang w:val="nl-BE"/>
        </w:rPr>
        <w:t xml:space="preserve"> </w:t>
      </w:r>
      <w:r w:rsidRPr="00D7458C">
        <w:rPr>
          <w:rFonts w:ascii="Roboto" w:hAnsi="Roboto"/>
          <w:sz w:val="21"/>
          <w:szCs w:val="21"/>
          <w:lang w:val="nl-BE"/>
        </w:rPr>
        <w:t xml:space="preserve">als volgt </w:t>
      </w:r>
      <w:r w:rsidR="00D677B6" w:rsidRPr="00D7458C">
        <w:rPr>
          <w:rFonts w:ascii="Roboto" w:hAnsi="Roboto"/>
          <w:sz w:val="21"/>
          <w:szCs w:val="21"/>
          <w:lang w:val="nl-BE"/>
        </w:rPr>
        <w:t xml:space="preserve">– en in deze volgorde – </w:t>
      </w:r>
      <w:r w:rsidRPr="00D7458C">
        <w:rPr>
          <w:rFonts w:ascii="Roboto" w:hAnsi="Roboto"/>
          <w:sz w:val="21"/>
          <w:szCs w:val="21"/>
          <w:lang w:val="nl-BE"/>
        </w:rPr>
        <w:t>geformaliseerd: interne financiële controle (Inspectie van Financiën), op</w:t>
      </w:r>
      <w:r w:rsidR="00897571" w:rsidRPr="00D7458C">
        <w:rPr>
          <w:rFonts w:ascii="Roboto" w:hAnsi="Roboto"/>
          <w:sz w:val="21"/>
          <w:szCs w:val="21"/>
          <w:lang w:val="nl-BE"/>
        </w:rPr>
        <w:t>stelling</w:t>
      </w:r>
      <w:r w:rsidRPr="00D7458C">
        <w:rPr>
          <w:rFonts w:ascii="Roboto" w:hAnsi="Roboto"/>
          <w:sz w:val="21"/>
          <w:szCs w:val="21"/>
          <w:lang w:val="nl-BE"/>
        </w:rPr>
        <w:t xml:space="preserve"> van een </w:t>
      </w:r>
      <w:r w:rsidR="00D677B6" w:rsidRPr="00D7458C">
        <w:rPr>
          <w:rFonts w:ascii="Roboto" w:hAnsi="Roboto"/>
          <w:sz w:val="21"/>
          <w:szCs w:val="21"/>
          <w:lang w:val="nl-BE"/>
        </w:rPr>
        <w:t>overeenkomst</w:t>
      </w:r>
      <w:r w:rsidRPr="00D7458C">
        <w:rPr>
          <w:rFonts w:ascii="Roboto" w:hAnsi="Roboto"/>
          <w:sz w:val="21"/>
          <w:szCs w:val="21"/>
          <w:lang w:val="nl-BE"/>
        </w:rPr>
        <w:t xml:space="preserve"> (via een standaard</w:t>
      </w:r>
      <w:r w:rsidR="00D677B6" w:rsidRPr="00D7458C">
        <w:rPr>
          <w:rFonts w:ascii="Roboto" w:hAnsi="Roboto"/>
          <w:sz w:val="21"/>
          <w:szCs w:val="21"/>
          <w:lang w:val="nl-BE"/>
        </w:rPr>
        <w:t>template</w:t>
      </w:r>
      <w:r w:rsidRPr="00D7458C">
        <w:rPr>
          <w:rFonts w:ascii="Roboto" w:hAnsi="Roboto"/>
          <w:sz w:val="21"/>
          <w:szCs w:val="21"/>
          <w:lang w:val="nl-BE"/>
        </w:rPr>
        <w:t xml:space="preserve">), ondertekening van een </w:t>
      </w:r>
      <w:r w:rsidR="00D677B6" w:rsidRPr="00D7458C">
        <w:rPr>
          <w:rFonts w:ascii="Roboto" w:hAnsi="Roboto"/>
          <w:sz w:val="21"/>
          <w:szCs w:val="21"/>
          <w:lang w:val="nl-BE"/>
        </w:rPr>
        <w:t>k</w:t>
      </w:r>
      <w:r w:rsidRPr="00D7458C">
        <w:rPr>
          <w:rFonts w:ascii="Roboto" w:hAnsi="Roboto"/>
          <w:sz w:val="21"/>
          <w:szCs w:val="21"/>
          <w:lang w:val="nl-BE"/>
        </w:rPr>
        <w:t xml:space="preserve">oninklijk </w:t>
      </w:r>
      <w:r w:rsidR="00D677B6" w:rsidRPr="00D7458C">
        <w:rPr>
          <w:rFonts w:ascii="Roboto" w:hAnsi="Roboto"/>
          <w:sz w:val="21"/>
          <w:szCs w:val="21"/>
          <w:lang w:val="nl-BE"/>
        </w:rPr>
        <w:t>b</w:t>
      </w:r>
      <w:r w:rsidRPr="00D7458C">
        <w:rPr>
          <w:rFonts w:ascii="Roboto" w:hAnsi="Roboto"/>
          <w:sz w:val="21"/>
          <w:szCs w:val="21"/>
          <w:lang w:val="nl-BE"/>
        </w:rPr>
        <w:t xml:space="preserve">esluit, vastlegging op de begroting van de Staat, akkoord van de Controleur der Vastleggingen en officiële notificatie aan de begunstigde. </w:t>
      </w:r>
    </w:p>
    <w:p w14:paraId="55E65805" w14:textId="77777777" w:rsidR="00EC146B" w:rsidRPr="00D7458C" w:rsidRDefault="00EC146B" w:rsidP="00EC146B">
      <w:pPr>
        <w:ind w:left="360"/>
        <w:jc w:val="both"/>
        <w:rPr>
          <w:rFonts w:ascii="Roboto" w:hAnsi="Roboto"/>
          <w:sz w:val="21"/>
          <w:szCs w:val="21"/>
          <w:lang w:val="nl-BE"/>
        </w:rPr>
      </w:pPr>
    </w:p>
    <w:p w14:paraId="00CBA6DD" w14:textId="5E697B05" w:rsidR="00EC146B" w:rsidRPr="003C1EB7" w:rsidRDefault="00544B7A" w:rsidP="00544B7A">
      <w:pPr>
        <w:numPr>
          <w:ilvl w:val="0"/>
          <w:numId w:val="4"/>
        </w:numPr>
        <w:jc w:val="both"/>
        <w:rPr>
          <w:rFonts w:ascii="Roboto" w:hAnsi="Roboto"/>
          <w:sz w:val="21"/>
          <w:szCs w:val="21"/>
          <w:lang w:val="nl-BE"/>
        </w:rPr>
      </w:pPr>
      <w:r w:rsidRPr="00D7458C">
        <w:rPr>
          <w:rFonts w:ascii="Roboto" w:hAnsi="Roboto"/>
          <w:sz w:val="21"/>
          <w:szCs w:val="21"/>
          <w:lang w:val="nl-BE"/>
        </w:rPr>
        <w:t xml:space="preserve">De juridische band met de Belgische Staat is </w:t>
      </w:r>
      <w:r w:rsidR="003C1EB7">
        <w:rPr>
          <w:rFonts w:ascii="Roboto" w:hAnsi="Roboto"/>
          <w:sz w:val="21"/>
          <w:szCs w:val="21"/>
          <w:lang w:val="nl-BE"/>
        </w:rPr>
        <w:t xml:space="preserve">pas </w:t>
      </w:r>
      <w:r w:rsidRPr="00D7458C">
        <w:rPr>
          <w:rFonts w:ascii="Roboto" w:hAnsi="Roboto"/>
          <w:sz w:val="21"/>
          <w:szCs w:val="21"/>
          <w:lang w:val="nl-BE"/>
        </w:rPr>
        <w:t xml:space="preserve">effectief vanaf de officiële notificatie. Elke voorafgaande </w:t>
      </w:r>
      <w:r w:rsidR="00D677B6" w:rsidRPr="00D7458C">
        <w:rPr>
          <w:rFonts w:ascii="Roboto" w:hAnsi="Roboto"/>
          <w:sz w:val="21"/>
          <w:szCs w:val="21"/>
          <w:lang w:val="nl-BE"/>
        </w:rPr>
        <w:t>mededeling kan slechts als informeel worden beschouwd</w:t>
      </w:r>
      <w:r w:rsidRPr="00D7458C">
        <w:rPr>
          <w:rFonts w:ascii="Roboto" w:hAnsi="Roboto"/>
          <w:sz w:val="21"/>
          <w:szCs w:val="21"/>
          <w:lang w:val="nl-BE"/>
        </w:rPr>
        <w:t>.</w:t>
      </w:r>
      <w:r w:rsidR="00EC146B" w:rsidRPr="00D7458C">
        <w:rPr>
          <w:rFonts w:ascii="Roboto" w:hAnsi="Roboto"/>
          <w:sz w:val="21"/>
          <w:szCs w:val="21"/>
          <w:lang w:val="nl-BE"/>
        </w:rPr>
        <w:t xml:space="preserve"> </w:t>
      </w:r>
    </w:p>
    <w:p w14:paraId="1FCD271B" w14:textId="77777777" w:rsidR="00EC146B" w:rsidRPr="00D7458C" w:rsidRDefault="00EC146B" w:rsidP="00EC146B">
      <w:pPr>
        <w:ind w:left="360"/>
        <w:jc w:val="both"/>
        <w:rPr>
          <w:rFonts w:ascii="Roboto" w:hAnsi="Roboto"/>
          <w:sz w:val="21"/>
          <w:szCs w:val="21"/>
          <w:lang w:val="nl-BE"/>
        </w:rPr>
      </w:pPr>
    </w:p>
    <w:p w14:paraId="1C6200D7" w14:textId="77777777" w:rsidR="00EC146B" w:rsidRPr="00D7458C" w:rsidRDefault="00D677B6" w:rsidP="00544B7A">
      <w:pPr>
        <w:numPr>
          <w:ilvl w:val="0"/>
          <w:numId w:val="4"/>
        </w:numPr>
        <w:jc w:val="both"/>
        <w:rPr>
          <w:rFonts w:ascii="Roboto" w:hAnsi="Roboto"/>
          <w:sz w:val="21"/>
          <w:szCs w:val="21"/>
          <w:lang w:val="nl-BE"/>
        </w:rPr>
      </w:pPr>
      <w:r w:rsidRPr="00D7458C">
        <w:rPr>
          <w:rFonts w:ascii="Roboto" w:hAnsi="Roboto"/>
          <w:sz w:val="21"/>
          <w:szCs w:val="21"/>
          <w:lang w:val="nl-BE"/>
        </w:rPr>
        <w:t>Bij</w:t>
      </w:r>
      <w:r w:rsidR="003C53A2" w:rsidRPr="00D7458C">
        <w:rPr>
          <w:rFonts w:ascii="Roboto" w:hAnsi="Roboto"/>
          <w:sz w:val="21"/>
          <w:szCs w:val="21"/>
          <w:lang w:val="nl-BE"/>
        </w:rPr>
        <w:t xml:space="preserve"> d</w:t>
      </w:r>
      <w:r w:rsidR="00544B7A" w:rsidRPr="00D7458C">
        <w:rPr>
          <w:rFonts w:ascii="Roboto" w:hAnsi="Roboto"/>
          <w:sz w:val="21"/>
          <w:szCs w:val="21"/>
          <w:lang w:val="nl-BE"/>
        </w:rPr>
        <w:t xml:space="preserve">e officiële </w:t>
      </w:r>
      <w:r w:rsidRPr="00D7458C">
        <w:rPr>
          <w:rFonts w:ascii="Roboto" w:hAnsi="Roboto"/>
          <w:sz w:val="21"/>
          <w:szCs w:val="21"/>
          <w:lang w:val="nl-BE"/>
        </w:rPr>
        <w:t>notificatie</w:t>
      </w:r>
      <w:r w:rsidR="00544B7A" w:rsidRPr="00D7458C">
        <w:rPr>
          <w:rFonts w:ascii="Roboto" w:hAnsi="Roboto"/>
          <w:sz w:val="21"/>
          <w:szCs w:val="21"/>
          <w:lang w:val="nl-BE"/>
        </w:rPr>
        <w:t xml:space="preserve"> vanwege S0.1-VO word</w:t>
      </w:r>
      <w:r w:rsidR="003C53A2" w:rsidRPr="00D7458C">
        <w:rPr>
          <w:rFonts w:ascii="Roboto" w:hAnsi="Roboto"/>
          <w:sz w:val="21"/>
          <w:szCs w:val="21"/>
          <w:lang w:val="nl-BE"/>
        </w:rPr>
        <w:t xml:space="preserve">en </w:t>
      </w:r>
      <w:r w:rsidR="00544B7A" w:rsidRPr="00D7458C">
        <w:rPr>
          <w:rFonts w:ascii="Roboto" w:hAnsi="Roboto"/>
          <w:sz w:val="21"/>
          <w:szCs w:val="21"/>
          <w:lang w:val="nl-BE"/>
        </w:rPr>
        <w:t>de formele overeenkomst</w:t>
      </w:r>
      <w:r w:rsidR="003C53A2" w:rsidRPr="00D7458C">
        <w:rPr>
          <w:rFonts w:ascii="Roboto" w:hAnsi="Roboto"/>
          <w:sz w:val="21"/>
          <w:szCs w:val="21"/>
          <w:lang w:val="nl-BE"/>
        </w:rPr>
        <w:t xml:space="preserve"> die</w:t>
      </w:r>
      <w:r w:rsidR="00544B7A" w:rsidRPr="00D7458C">
        <w:rPr>
          <w:rFonts w:ascii="Roboto" w:hAnsi="Roboto"/>
          <w:sz w:val="21"/>
          <w:szCs w:val="21"/>
          <w:lang w:val="nl-BE"/>
        </w:rPr>
        <w:t xml:space="preserve"> de Belgische partij </w:t>
      </w:r>
      <w:r w:rsidR="003C53A2" w:rsidRPr="00D7458C">
        <w:rPr>
          <w:rFonts w:ascii="Roboto" w:hAnsi="Roboto"/>
          <w:sz w:val="21"/>
          <w:szCs w:val="21"/>
          <w:lang w:val="nl-BE"/>
        </w:rPr>
        <w:t xml:space="preserve">heeft ondertekend, </w:t>
      </w:r>
      <w:r w:rsidR="00544B7A" w:rsidRPr="00D7458C">
        <w:rPr>
          <w:rFonts w:ascii="Roboto" w:hAnsi="Roboto"/>
          <w:sz w:val="21"/>
          <w:szCs w:val="21"/>
          <w:lang w:val="nl-BE"/>
        </w:rPr>
        <w:t>alsook een kopie van het ondertekende koninklijk besluit</w:t>
      </w:r>
      <w:r w:rsidR="003C53A2" w:rsidRPr="00D7458C">
        <w:rPr>
          <w:rFonts w:ascii="Roboto" w:hAnsi="Roboto"/>
          <w:sz w:val="21"/>
          <w:szCs w:val="21"/>
          <w:lang w:val="nl-BE"/>
        </w:rPr>
        <w:t>, gevoegd</w:t>
      </w:r>
      <w:r w:rsidR="00544B7A" w:rsidRPr="00D7458C">
        <w:rPr>
          <w:rFonts w:ascii="Roboto" w:hAnsi="Roboto"/>
          <w:sz w:val="21"/>
          <w:szCs w:val="21"/>
          <w:lang w:val="nl-BE"/>
        </w:rPr>
        <w:t xml:space="preserve">. De modaliteiten betreffende de toegekende financiering worden vastgelegd in de overeenkomst. </w:t>
      </w:r>
    </w:p>
    <w:p w14:paraId="76C708C3" w14:textId="77777777" w:rsidR="00EC146B" w:rsidRPr="00D7458C" w:rsidRDefault="00EC146B" w:rsidP="00EC146B">
      <w:pPr>
        <w:pStyle w:val="ListParagraph"/>
        <w:rPr>
          <w:rFonts w:ascii="Roboto" w:hAnsi="Roboto"/>
          <w:sz w:val="21"/>
          <w:szCs w:val="21"/>
          <w:lang w:val="nl-BE"/>
        </w:rPr>
      </w:pPr>
    </w:p>
    <w:p w14:paraId="4CA8226E" w14:textId="77777777" w:rsidR="00EC146B" w:rsidRPr="00D7458C" w:rsidRDefault="00544B7A" w:rsidP="00544B7A">
      <w:pPr>
        <w:numPr>
          <w:ilvl w:val="0"/>
          <w:numId w:val="4"/>
        </w:numPr>
        <w:jc w:val="both"/>
        <w:rPr>
          <w:rFonts w:ascii="Roboto" w:hAnsi="Roboto"/>
          <w:sz w:val="21"/>
          <w:szCs w:val="21"/>
        </w:rPr>
      </w:pPr>
      <w:r w:rsidRPr="00D7458C">
        <w:rPr>
          <w:rFonts w:ascii="Roboto" w:hAnsi="Roboto"/>
          <w:sz w:val="21"/>
          <w:szCs w:val="21"/>
          <w:lang w:val="nl-BE"/>
        </w:rPr>
        <w:t xml:space="preserve">De organisatie plaatst haar handtekening op twee identieke exemplaren van de overeenkomst. Een exemplaar wordt vervolgens </w:t>
      </w:r>
      <w:r w:rsidR="003C53A2" w:rsidRPr="00D7458C">
        <w:rPr>
          <w:rFonts w:ascii="Roboto" w:hAnsi="Roboto"/>
          <w:sz w:val="21"/>
          <w:szCs w:val="21"/>
          <w:lang w:val="nl-BE"/>
        </w:rPr>
        <w:t>weer</w:t>
      </w:r>
      <w:r w:rsidRPr="00D7458C">
        <w:rPr>
          <w:rFonts w:ascii="Roboto" w:hAnsi="Roboto"/>
          <w:sz w:val="21"/>
          <w:szCs w:val="21"/>
          <w:lang w:val="nl-BE"/>
        </w:rPr>
        <w:t xml:space="preserve"> aan S0.1-VO</w:t>
      </w:r>
      <w:r w:rsidR="003C53A2" w:rsidRPr="00D7458C">
        <w:rPr>
          <w:rFonts w:ascii="Roboto" w:hAnsi="Roboto"/>
          <w:sz w:val="21"/>
          <w:szCs w:val="21"/>
          <w:lang w:val="nl-BE"/>
        </w:rPr>
        <w:t xml:space="preserve"> bezorgd</w:t>
      </w:r>
      <w:r w:rsidRPr="00D7458C">
        <w:rPr>
          <w:rFonts w:ascii="Roboto" w:hAnsi="Roboto"/>
          <w:sz w:val="21"/>
          <w:szCs w:val="21"/>
          <w:lang w:val="nl-BE"/>
        </w:rPr>
        <w:t>.</w:t>
      </w:r>
    </w:p>
    <w:p w14:paraId="693DA250" w14:textId="77777777" w:rsidR="00EC146B" w:rsidRPr="00D7458C" w:rsidRDefault="00EC146B" w:rsidP="00EC146B">
      <w:pPr>
        <w:jc w:val="both"/>
        <w:rPr>
          <w:rFonts w:ascii="Roboto" w:hAnsi="Roboto"/>
          <w:sz w:val="21"/>
          <w:szCs w:val="21"/>
          <w:lang w:val="nl-BE"/>
        </w:rPr>
      </w:pPr>
    </w:p>
    <w:p w14:paraId="7C88B46B" w14:textId="77777777" w:rsidR="00EC146B" w:rsidRPr="00D7458C" w:rsidRDefault="00544B7A" w:rsidP="00544B7A">
      <w:pPr>
        <w:numPr>
          <w:ilvl w:val="0"/>
          <w:numId w:val="4"/>
        </w:numPr>
        <w:jc w:val="both"/>
        <w:rPr>
          <w:rFonts w:ascii="Roboto" w:hAnsi="Roboto"/>
          <w:sz w:val="21"/>
          <w:szCs w:val="21"/>
          <w:lang w:val="nl-BE"/>
        </w:rPr>
      </w:pPr>
      <w:r w:rsidRPr="00D7458C">
        <w:rPr>
          <w:rFonts w:ascii="Roboto" w:hAnsi="Roboto"/>
          <w:sz w:val="21"/>
          <w:szCs w:val="21"/>
          <w:lang w:val="nl-BE"/>
        </w:rPr>
        <w:t xml:space="preserve">De overeenkomst bevat onder meer de bestemming van de </w:t>
      </w:r>
      <w:r w:rsidR="003C53A2" w:rsidRPr="00D7458C">
        <w:rPr>
          <w:rFonts w:ascii="Roboto" w:hAnsi="Roboto"/>
          <w:sz w:val="21"/>
          <w:szCs w:val="21"/>
          <w:lang w:val="nl-BE"/>
        </w:rPr>
        <w:t>toelag</w:t>
      </w:r>
      <w:r w:rsidRPr="00D7458C">
        <w:rPr>
          <w:rFonts w:ascii="Roboto" w:hAnsi="Roboto"/>
          <w:sz w:val="21"/>
          <w:szCs w:val="21"/>
          <w:lang w:val="nl-BE"/>
        </w:rPr>
        <w:t xml:space="preserve">e, de budgettaire aspecten, de vervaldagen inzake betaling, de </w:t>
      </w:r>
      <w:proofErr w:type="spellStart"/>
      <w:r w:rsidRPr="00D7458C">
        <w:rPr>
          <w:rFonts w:ascii="Roboto" w:hAnsi="Roboto"/>
          <w:sz w:val="21"/>
          <w:szCs w:val="21"/>
          <w:lang w:val="nl-BE"/>
        </w:rPr>
        <w:t>visibiliteitselementen</w:t>
      </w:r>
      <w:proofErr w:type="spellEnd"/>
      <w:r w:rsidRPr="00D7458C">
        <w:rPr>
          <w:rFonts w:ascii="Roboto" w:hAnsi="Roboto"/>
          <w:sz w:val="21"/>
          <w:szCs w:val="21"/>
          <w:lang w:val="nl-BE"/>
        </w:rPr>
        <w:t xml:space="preserve"> en de modaliteiten voor de opstelling van rapporten. Ze verwijst naar het projectvoorstel zoals goedgekeurd en naar deze richtlijnen, die in haar bijlage worden herhaald. </w:t>
      </w:r>
    </w:p>
    <w:p w14:paraId="237E7983" w14:textId="77777777" w:rsidR="00EC146B" w:rsidRPr="00D7458C" w:rsidRDefault="00EC146B" w:rsidP="00EC146B">
      <w:pPr>
        <w:jc w:val="both"/>
        <w:rPr>
          <w:rFonts w:ascii="Roboto" w:hAnsi="Roboto"/>
          <w:sz w:val="21"/>
          <w:szCs w:val="21"/>
          <w:lang w:val="nl-BE"/>
        </w:rPr>
      </w:pPr>
    </w:p>
    <w:p w14:paraId="46086E2E" w14:textId="77777777" w:rsidR="00EC146B" w:rsidRPr="00D7458C" w:rsidRDefault="00544B7A" w:rsidP="00544B7A">
      <w:pPr>
        <w:numPr>
          <w:ilvl w:val="0"/>
          <w:numId w:val="4"/>
        </w:numPr>
        <w:jc w:val="both"/>
        <w:rPr>
          <w:rFonts w:ascii="Roboto" w:hAnsi="Roboto"/>
          <w:sz w:val="21"/>
          <w:szCs w:val="21"/>
          <w:lang w:val="nl-BE"/>
        </w:rPr>
      </w:pPr>
      <w:r w:rsidRPr="00D7458C">
        <w:rPr>
          <w:rFonts w:ascii="Roboto" w:hAnsi="Roboto"/>
          <w:sz w:val="21"/>
          <w:szCs w:val="21"/>
          <w:lang w:val="nl-BE"/>
        </w:rPr>
        <w:t>Voor deze hele fase geldt een indicatieve termijn van één tot drie maanden.</w:t>
      </w:r>
    </w:p>
    <w:p w14:paraId="4C77C183" w14:textId="77777777" w:rsidR="00EC146B" w:rsidRPr="00D7458C" w:rsidRDefault="00EC146B" w:rsidP="00EC146B">
      <w:pPr>
        <w:jc w:val="both"/>
        <w:rPr>
          <w:rFonts w:ascii="Roboto" w:hAnsi="Roboto"/>
          <w:sz w:val="21"/>
          <w:szCs w:val="21"/>
          <w:lang w:val="nl-BE"/>
        </w:rPr>
      </w:pPr>
    </w:p>
    <w:p w14:paraId="2947A086" w14:textId="77777777" w:rsidR="00EC146B" w:rsidRPr="00D7458C" w:rsidRDefault="00544B7A" w:rsidP="00EC146B">
      <w:pPr>
        <w:numPr>
          <w:ilvl w:val="0"/>
          <w:numId w:val="3"/>
        </w:numPr>
        <w:jc w:val="both"/>
        <w:rPr>
          <w:rFonts w:ascii="Roboto" w:hAnsi="Roboto"/>
          <w:b/>
          <w:sz w:val="21"/>
          <w:szCs w:val="21"/>
          <w:u w:val="single"/>
          <w:lang w:val="fr-FR"/>
        </w:rPr>
      </w:pPr>
      <w:proofErr w:type="spellStart"/>
      <w:r w:rsidRPr="00D7458C">
        <w:rPr>
          <w:rFonts w:ascii="Roboto" w:hAnsi="Roboto"/>
          <w:b/>
          <w:sz w:val="21"/>
          <w:szCs w:val="21"/>
          <w:u w:val="single"/>
          <w:lang w:val="fr-FR"/>
        </w:rPr>
        <w:t>Betaling</w:t>
      </w:r>
      <w:proofErr w:type="spellEnd"/>
    </w:p>
    <w:p w14:paraId="3BE5F7AB" w14:textId="77777777" w:rsidR="00EC146B" w:rsidRPr="00D7458C" w:rsidRDefault="00EC146B" w:rsidP="00EC146B">
      <w:pPr>
        <w:jc w:val="both"/>
        <w:rPr>
          <w:rFonts w:ascii="Roboto" w:hAnsi="Roboto"/>
          <w:sz w:val="21"/>
          <w:szCs w:val="21"/>
          <w:lang w:val="fr-FR"/>
        </w:rPr>
      </w:pPr>
    </w:p>
    <w:p w14:paraId="005B1D70" w14:textId="77777777" w:rsidR="00EC146B" w:rsidRPr="00D7458C" w:rsidRDefault="00544B7A" w:rsidP="00544B7A">
      <w:pPr>
        <w:numPr>
          <w:ilvl w:val="0"/>
          <w:numId w:val="4"/>
        </w:numPr>
        <w:jc w:val="both"/>
        <w:rPr>
          <w:rFonts w:ascii="Roboto" w:hAnsi="Roboto"/>
          <w:sz w:val="21"/>
          <w:szCs w:val="21"/>
          <w:lang w:val="nl-BE"/>
        </w:rPr>
      </w:pPr>
      <w:r w:rsidRPr="00D7458C">
        <w:rPr>
          <w:rFonts w:ascii="Roboto" w:hAnsi="Roboto"/>
          <w:sz w:val="21"/>
          <w:szCs w:val="21"/>
          <w:lang w:val="nl-BE"/>
        </w:rPr>
        <w:t xml:space="preserve">De toelage </w:t>
      </w:r>
      <w:r w:rsidR="003C53A2" w:rsidRPr="00D7458C">
        <w:rPr>
          <w:rFonts w:ascii="Roboto" w:hAnsi="Roboto"/>
          <w:sz w:val="21"/>
          <w:szCs w:val="21"/>
          <w:lang w:val="nl-BE"/>
        </w:rPr>
        <w:t>wordt</w:t>
      </w:r>
      <w:r w:rsidRPr="00D7458C">
        <w:rPr>
          <w:rFonts w:ascii="Roboto" w:hAnsi="Roboto"/>
          <w:sz w:val="21"/>
          <w:szCs w:val="21"/>
          <w:lang w:val="nl-BE"/>
        </w:rPr>
        <w:t xml:space="preserve"> in meerdere schijven</w:t>
      </w:r>
      <w:r w:rsidR="003C53A2" w:rsidRPr="00D7458C">
        <w:rPr>
          <w:rFonts w:ascii="Roboto" w:hAnsi="Roboto"/>
          <w:sz w:val="21"/>
          <w:szCs w:val="21"/>
          <w:lang w:val="nl-BE"/>
        </w:rPr>
        <w:t xml:space="preserve"> uitbetaald</w:t>
      </w:r>
      <w:r w:rsidRPr="00D7458C">
        <w:rPr>
          <w:rFonts w:ascii="Roboto" w:hAnsi="Roboto"/>
          <w:sz w:val="21"/>
          <w:szCs w:val="21"/>
          <w:lang w:val="nl-BE"/>
        </w:rPr>
        <w:t>, behoudens uitzonderlijke omstandigheden.</w:t>
      </w:r>
    </w:p>
    <w:p w14:paraId="4284FBA6" w14:textId="77777777" w:rsidR="00EC146B" w:rsidRPr="00D7458C" w:rsidRDefault="00EC146B" w:rsidP="00EC146B">
      <w:pPr>
        <w:ind w:left="360"/>
        <w:jc w:val="both"/>
        <w:rPr>
          <w:rFonts w:ascii="Roboto" w:hAnsi="Roboto"/>
          <w:sz w:val="21"/>
          <w:szCs w:val="21"/>
          <w:lang w:val="nl-BE"/>
        </w:rPr>
      </w:pPr>
    </w:p>
    <w:p w14:paraId="02B6DE5C" w14:textId="6D36BBB6" w:rsidR="00EC146B" w:rsidRPr="00D7458C" w:rsidRDefault="00544B7A" w:rsidP="00544B7A">
      <w:pPr>
        <w:numPr>
          <w:ilvl w:val="0"/>
          <w:numId w:val="4"/>
        </w:numPr>
        <w:jc w:val="both"/>
        <w:rPr>
          <w:rFonts w:ascii="Roboto" w:hAnsi="Roboto"/>
          <w:sz w:val="21"/>
          <w:szCs w:val="21"/>
          <w:lang w:val="nl-BE"/>
        </w:rPr>
      </w:pPr>
      <w:r w:rsidRPr="00D7458C">
        <w:rPr>
          <w:rFonts w:ascii="Roboto" w:hAnsi="Roboto"/>
          <w:sz w:val="21"/>
          <w:szCs w:val="21"/>
          <w:lang w:val="nl-BE"/>
        </w:rPr>
        <w:t xml:space="preserve">Voor iedere schijf </w:t>
      </w:r>
      <w:r w:rsidR="003C53A2" w:rsidRPr="00D7458C">
        <w:rPr>
          <w:rFonts w:ascii="Roboto" w:hAnsi="Roboto"/>
          <w:sz w:val="21"/>
          <w:szCs w:val="21"/>
          <w:lang w:val="nl-BE"/>
        </w:rPr>
        <w:t>bezorgt</w:t>
      </w:r>
      <w:r w:rsidRPr="00D7458C">
        <w:rPr>
          <w:rFonts w:ascii="Roboto" w:hAnsi="Roboto"/>
          <w:sz w:val="21"/>
          <w:szCs w:val="21"/>
          <w:lang w:val="nl-BE"/>
        </w:rPr>
        <w:t xml:space="preserve"> de begunstigde een officiële schuldvordering (zie </w:t>
      </w:r>
      <w:r w:rsidR="003C53A2" w:rsidRPr="00D7458C">
        <w:rPr>
          <w:rFonts w:ascii="Roboto" w:hAnsi="Roboto"/>
          <w:sz w:val="21"/>
          <w:szCs w:val="21"/>
          <w:lang w:val="nl-BE"/>
        </w:rPr>
        <w:t>de bijgevoegde template</w:t>
      </w:r>
      <w:r w:rsidRPr="00D7458C">
        <w:rPr>
          <w:rFonts w:ascii="Roboto" w:hAnsi="Roboto"/>
          <w:sz w:val="21"/>
          <w:szCs w:val="21"/>
          <w:lang w:val="nl-BE"/>
        </w:rPr>
        <w:t>). Ook de hierboven bedoelde bankgegevens moeten in dit document worden opgenomen.</w:t>
      </w:r>
    </w:p>
    <w:p w14:paraId="3C7D231F" w14:textId="77777777" w:rsidR="00EC146B" w:rsidRPr="00D7458C" w:rsidRDefault="00EC146B" w:rsidP="00EC146B">
      <w:pPr>
        <w:jc w:val="both"/>
        <w:rPr>
          <w:rFonts w:ascii="Roboto" w:hAnsi="Roboto"/>
          <w:sz w:val="21"/>
          <w:szCs w:val="21"/>
          <w:lang w:val="nl-BE"/>
        </w:rPr>
      </w:pPr>
    </w:p>
    <w:p w14:paraId="27B942D8" w14:textId="77777777" w:rsidR="00EC146B" w:rsidRPr="00D7458C" w:rsidRDefault="00544B7A" w:rsidP="00544B7A">
      <w:pPr>
        <w:numPr>
          <w:ilvl w:val="0"/>
          <w:numId w:val="4"/>
        </w:numPr>
        <w:jc w:val="both"/>
        <w:rPr>
          <w:rFonts w:ascii="Roboto" w:hAnsi="Roboto"/>
          <w:sz w:val="21"/>
          <w:szCs w:val="21"/>
          <w:lang w:val="nl-BE"/>
        </w:rPr>
      </w:pPr>
      <w:r w:rsidRPr="00D7458C">
        <w:rPr>
          <w:rFonts w:ascii="Roboto" w:hAnsi="Roboto"/>
          <w:sz w:val="21"/>
          <w:szCs w:val="21"/>
          <w:lang w:val="nl-BE"/>
        </w:rPr>
        <w:t xml:space="preserve">Indien daarom gevraagd, </w:t>
      </w:r>
      <w:r w:rsidR="003C53A2" w:rsidRPr="00D7458C">
        <w:rPr>
          <w:rFonts w:ascii="Roboto" w:hAnsi="Roboto"/>
          <w:sz w:val="21"/>
          <w:szCs w:val="21"/>
          <w:lang w:val="nl-BE"/>
        </w:rPr>
        <w:t>bezorgt</w:t>
      </w:r>
      <w:r w:rsidRPr="00D7458C">
        <w:rPr>
          <w:rFonts w:ascii="Roboto" w:hAnsi="Roboto"/>
          <w:sz w:val="21"/>
          <w:szCs w:val="21"/>
          <w:lang w:val="nl-BE"/>
        </w:rPr>
        <w:t xml:space="preserve"> de begunstigde bij de eerste vraag tot uitbetaling een aangepast budget dat de volledige toelage dekt.</w:t>
      </w:r>
    </w:p>
    <w:p w14:paraId="09461623" w14:textId="77777777" w:rsidR="00EC146B" w:rsidRPr="00D7458C" w:rsidRDefault="00EC146B" w:rsidP="00EC146B">
      <w:pPr>
        <w:jc w:val="both"/>
        <w:rPr>
          <w:rFonts w:ascii="Roboto" w:hAnsi="Roboto"/>
          <w:sz w:val="21"/>
          <w:szCs w:val="21"/>
          <w:lang w:val="nl-BE"/>
        </w:rPr>
      </w:pPr>
    </w:p>
    <w:p w14:paraId="60CC02FF" w14:textId="190F4CBA" w:rsidR="00EC146B" w:rsidRPr="00D7458C" w:rsidRDefault="00D74C06" w:rsidP="00D74C06">
      <w:pPr>
        <w:numPr>
          <w:ilvl w:val="0"/>
          <w:numId w:val="4"/>
        </w:numPr>
        <w:jc w:val="both"/>
        <w:rPr>
          <w:rFonts w:ascii="Roboto" w:hAnsi="Roboto"/>
          <w:sz w:val="21"/>
          <w:szCs w:val="21"/>
          <w:lang w:val="nl-BE"/>
        </w:rPr>
      </w:pPr>
      <w:r w:rsidRPr="00D7458C">
        <w:rPr>
          <w:rFonts w:ascii="Roboto" w:hAnsi="Roboto"/>
          <w:sz w:val="21"/>
          <w:szCs w:val="21"/>
          <w:lang w:val="nl-BE"/>
        </w:rPr>
        <w:t>De betaling van de tweede schijf en de eventuele schijven erna is gelinkt aan de rapporteringsplicht (zie punt 4</w:t>
      </w:r>
      <w:r w:rsidR="0038120C">
        <w:rPr>
          <w:rFonts w:ascii="Roboto" w:hAnsi="Roboto"/>
          <w:sz w:val="21"/>
          <w:szCs w:val="21"/>
          <w:lang w:val="nl-BE"/>
        </w:rPr>
        <w:t>9</w:t>
      </w:r>
      <w:r w:rsidRPr="00D7458C">
        <w:rPr>
          <w:rFonts w:ascii="Roboto" w:hAnsi="Roboto"/>
          <w:sz w:val="21"/>
          <w:szCs w:val="21"/>
          <w:lang w:val="nl-BE"/>
        </w:rPr>
        <w:t xml:space="preserve"> en volgende).</w:t>
      </w:r>
    </w:p>
    <w:p w14:paraId="0D9BD904" w14:textId="77777777" w:rsidR="00EC146B" w:rsidRPr="00D7458C" w:rsidRDefault="00EC146B" w:rsidP="00EC146B">
      <w:pPr>
        <w:jc w:val="both"/>
        <w:rPr>
          <w:rFonts w:ascii="Roboto" w:hAnsi="Roboto"/>
          <w:sz w:val="21"/>
          <w:szCs w:val="21"/>
          <w:lang w:val="nl-BE"/>
        </w:rPr>
      </w:pPr>
    </w:p>
    <w:p w14:paraId="2EE122E8" w14:textId="77777777" w:rsidR="00EC146B" w:rsidRPr="00D7458C" w:rsidRDefault="00EB4007" w:rsidP="00EB4007">
      <w:pPr>
        <w:numPr>
          <w:ilvl w:val="0"/>
          <w:numId w:val="4"/>
        </w:numPr>
        <w:jc w:val="both"/>
        <w:rPr>
          <w:rFonts w:ascii="Roboto" w:hAnsi="Roboto"/>
          <w:sz w:val="21"/>
          <w:szCs w:val="21"/>
          <w:lang w:val="nl-BE"/>
        </w:rPr>
      </w:pPr>
      <w:r w:rsidRPr="00D7458C">
        <w:rPr>
          <w:rFonts w:ascii="Roboto" w:hAnsi="Roboto"/>
          <w:sz w:val="21"/>
          <w:szCs w:val="21"/>
          <w:lang w:val="nl-BE"/>
        </w:rPr>
        <w:t>Voor iedere uitbetaling geldt een indicatieve termijn van zes tot acht weken.</w:t>
      </w:r>
    </w:p>
    <w:p w14:paraId="0E04D774" w14:textId="77777777" w:rsidR="00EC146B" w:rsidRPr="00D7458C" w:rsidRDefault="00EC146B" w:rsidP="00EC146B">
      <w:pPr>
        <w:ind w:left="360"/>
        <w:jc w:val="both"/>
        <w:rPr>
          <w:rFonts w:ascii="Roboto" w:hAnsi="Roboto"/>
          <w:sz w:val="21"/>
          <w:szCs w:val="21"/>
          <w:lang w:val="nl-BE"/>
        </w:rPr>
      </w:pPr>
    </w:p>
    <w:p w14:paraId="6ACA4751" w14:textId="77777777" w:rsidR="00EC146B" w:rsidRPr="00D7458C" w:rsidRDefault="00EB4007" w:rsidP="00EB4007">
      <w:pPr>
        <w:numPr>
          <w:ilvl w:val="0"/>
          <w:numId w:val="4"/>
        </w:numPr>
        <w:jc w:val="both"/>
        <w:rPr>
          <w:rFonts w:ascii="Roboto" w:hAnsi="Roboto"/>
          <w:sz w:val="21"/>
          <w:szCs w:val="21"/>
          <w:lang w:val="nl-BE"/>
        </w:rPr>
      </w:pPr>
      <w:r w:rsidRPr="00D7458C">
        <w:rPr>
          <w:rFonts w:ascii="Roboto" w:hAnsi="Roboto"/>
          <w:sz w:val="21"/>
          <w:szCs w:val="21"/>
          <w:lang w:val="nl-BE"/>
        </w:rPr>
        <w:t xml:space="preserve">De verjaring van het vorderingsrecht van de begunstigde wordt geregeld door de wet van 22 mei 2003 houdende organisatie van de begroting en van de comptabiliteit van de federale Staat. </w:t>
      </w:r>
    </w:p>
    <w:p w14:paraId="6D1EE7E2" w14:textId="77777777" w:rsidR="00EC146B" w:rsidRPr="00D7458C" w:rsidRDefault="00EC146B" w:rsidP="00EC146B">
      <w:pPr>
        <w:jc w:val="both"/>
        <w:rPr>
          <w:rFonts w:ascii="Roboto" w:hAnsi="Roboto"/>
          <w:sz w:val="21"/>
          <w:szCs w:val="21"/>
          <w:lang w:val="nl-BE"/>
        </w:rPr>
      </w:pPr>
    </w:p>
    <w:p w14:paraId="55B2B3E0" w14:textId="77777777" w:rsidR="00EC146B" w:rsidRPr="00D7458C" w:rsidRDefault="00EC146B" w:rsidP="00EC146B">
      <w:pPr>
        <w:numPr>
          <w:ilvl w:val="0"/>
          <w:numId w:val="3"/>
        </w:numPr>
        <w:jc w:val="both"/>
        <w:rPr>
          <w:rFonts w:ascii="Roboto" w:hAnsi="Roboto"/>
          <w:b/>
          <w:sz w:val="21"/>
          <w:szCs w:val="21"/>
          <w:u w:val="single"/>
          <w:lang w:val="nl-BE"/>
        </w:rPr>
      </w:pPr>
      <w:r w:rsidRPr="00D7458C">
        <w:rPr>
          <w:rFonts w:ascii="Roboto" w:hAnsi="Roboto"/>
          <w:b/>
          <w:sz w:val="21"/>
          <w:szCs w:val="21"/>
          <w:u w:val="single"/>
          <w:lang w:val="nl-BE"/>
        </w:rPr>
        <w:t>A</w:t>
      </w:r>
      <w:r w:rsidR="00EB4007" w:rsidRPr="00D7458C">
        <w:rPr>
          <w:rFonts w:ascii="Roboto" w:hAnsi="Roboto"/>
          <w:b/>
          <w:sz w:val="21"/>
          <w:szCs w:val="21"/>
          <w:u w:val="single"/>
          <w:lang w:val="nl-BE"/>
        </w:rPr>
        <w:t>anpassingen aangaande het gebruik van de toelage</w:t>
      </w:r>
    </w:p>
    <w:p w14:paraId="43AB6C12" w14:textId="77777777" w:rsidR="00EC146B" w:rsidRPr="00D7458C" w:rsidRDefault="00EC146B" w:rsidP="00EC146B">
      <w:pPr>
        <w:jc w:val="both"/>
        <w:rPr>
          <w:rFonts w:ascii="Roboto" w:hAnsi="Roboto"/>
          <w:sz w:val="21"/>
          <w:szCs w:val="21"/>
          <w:lang w:val="nl-BE"/>
        </w:rPr>
      </w:pPr>
    </w:p>
    <w:p w14:paraId="225DC442" w14:textId="77777777" w:rsidR="00EC146B" w:rsidRPr="00D7458C" w:rsidRDefault="003C53A2" w:rsidP="00EB4007">
      <w:pPr>
        <w:numPr>
          <w:ilvl w:val="0"/>
          <w:numId w:val="4"/>
        </w:numPr>
        <w:jc w:val="both"/>
        <w:rPr>
          <w:rFonts w:ascii="Roboto" w:hAnsi="Roboto"/>
          <w:sz w:val="21"/>
          <w:szCs w:val="21"/>
          <w:lang w:val="nl-BE"/>
        </w:rPr>
      </w:pPr>
      <w:r w:rsidRPr="00D7458C">
        <w:rPr>
          <w:rFonts w:ascii="Roboto" w:hAnsi="Roboto"/>
          <w:sz w:val="21"/>
          <w:szCs w:val="21"/>
          <w:lang w:val="nl-BE"/>
        </w:rPr>
        <w:t>Door</w:t>
      </w:r>
      <w:r w:rsidR="00EB4007" w:rsidRPr="00D7458C">
        <w:rPr>
          <w:rFonts w:ascii="Roboto" w:hAnsi="Roboto"/>
          <w:sz w:val="21"/>
          <w:szCs w:val="21"/>
          <w:lang w:val="nl-BE"/>
        </w:rPr>
        <w:t xml:space="preserve"> e-mails </w:t>
      </w:r>
      <w:r w:rsidRPr="00D7458C">
        <w:rPr>
          <w:rFonts w:ascii="Roboto" w:hAnsi="Roboto"/>
          <w:sz w:val="21"/>
          <w:szCs w:val="21"/>
          <w:lang w:val="nl-BE"/>
        </w:rPr>
        <w:t xml:space="preserve">uit te wisselen </w:t>
      </w:r>
      <w:r w:rsidR="00EB4007" w:rsidRPr="00D7458C">
        <w:rPr>
          <w:rFonts w:ascii="Roboto" w:hAnsi="Roboto"/>
          <w:sz w:val="21"/>
          <w:szCs w:val="21"/>
          <w:lang w:val="nl-BE"/>
        </w:rPr>
        <w:t xml:space="preserve">met S0.1-VO kan de organisatie vragen om aanpassingen te doen in het </w:t>
      </w:r>
      <w:r w:rsidRPr="00D7458C">
        <w:rPr>
          <w:rFonts w:ascii="Roboto" w:hAnsi="Roboto"/>
          <w:sz w:val="21"/>
          <w:szCs w:val="21"/>
          <w:lang w:val="nl-BE"/>
        </w:rPr>
        <w:t>vastgelegd</w:t>
      </w:r>
      <w:r w:rsidR="00EB4007" w:rsidRPr="00D7458C">
        <w:rPr>
          <w:rFonts w:ascii="Roboto" w:hAnsi="Roboto"/>
          <w:sz w:val="21"/>
          <w:szCs w:val="21"/>
          <w:lang w:val="nl-BE"/>
        </w:rPr>
        <w:t>e budget en eventueel om het project te verlengen. De algemene kosten van het project (</w:t>
      </w:r>
      <w:r w:rsidR="00A413D1" w:rsidRPr="00D7458C">
        <w:rPr>
          <w:rFonts w:ascii="Roboto" w:hAnsi="Roboto"/>
          <w:sz w:val="21"/>
          <w:szCs w:val="21"/>
          <w:lang w:val="nl-BE"/>
        </w:rPr>
        <w:t>‘</w:t>
      </w:r>
      <w:r w:rsidR="00EB4007" w:rsidRPr="00D7458C">
        <w:rPr>
          <w:rFonts w:ascii="Roboto" w:hAnsi="Roboto"/>
          <w:sz w:val="21"/>
          <w:szCs w:val="21"/>
          <w:lang w:val="nl-BE"/>
        </w:rPr>
        <w:t xml:space="preserve">overhead </w:t>
      </w:r>
      <w:proofErr w:type="spellStart"/>
      <w:r w:rsidR="00EB4007" w:rsidRPr="00D7458C">
        <w:rPr>
          <w:rFonts w:ascii="Roboto" w:hAnsi="Roboto"/>
          <w:sz w:val="21"/>
          <w:szCs w:val="21"/>
          <w:lang w:val="nl-BE"/>
        </w:rPr>
        <w:t>costs</w:t>
      </w:r>
      <w:proofErr w:type="spellEnd"/>
      <w:r w:rsidR="00A413D1" w:rsidRPr="00D7458C">
        <w:rPr>
          <w:rFonts w:ascii="Roboto" w:hAnsi="Roboto"/>
          <w:sz w:val="21"/>
          <w:szCs w:val="21"/>
          <w:lang w:val="nl-BE"/>
        </w:rPr>
        <w:t>’</w:t>
      </w:r>
      <w:r w:rsidR="00EB4007" w:rsidRPr="00D7458C">
        <w:rPr>
          <w:rFonts w:ascii="Roboto" w:hAnsi="Roboto"/>
          <w:sz w:val="21"/>
          <w:szCs w:val="21"/>
          <w:lang w:val="nl-BE"/>
        </w:rPr>
        <w:t xml:space="preserve">) mogen ook hierbij niet boven het voorziene percentage uitstijgen. </w:t>
      </w:r>
    </w:p>
    <w:p w14:paraId="023EEA07" w14:textId="77777777" w:rsidR="00EC146B" w:rsidRPr="00D7458C" w:rsidRDefault="00EC146B" w:rsidP="00EC146B">
      <w:pPr>
        <w:ind w:left="360"/>
        <w:jc w:val="both"/>
        <w:rPr>
          <w:rFonts w:ascii="Roboto" w:hAnsi="Roboto"/>
          <w:sz w:val="21"/>
          <w:szCs w:val="21"/>
          <w:lang w:val="nl-BE"/>
        </w:rPr>
      </w:pPr>
    </w:p>
    <w:p w14:paraId="42A4BE0C" w14:textId="0F2F8084" w:rsidR="00EC146B" w:rsidRPr="00D7458C" w:rsidRDefault="00EB4007" w:rsidP="00EB4007">
      <w:pPr>
        <w:numPr>
          <w:ilvl w:val="0"/>
          <w:numId w:val="4"/>
        </w:numPr>
        <w:jc w:val="both"/>
        <w:rPr>
          <w:rFonts w:ascii="Roboto" w:hAnsi="Roboto"/>
          <w:sz w:val="21"/>
          <w:szCs w:val="21"/>
          <w:lang w:val="nl-BE"/>
        </w:rPr>
      </w:pPr>
      <w:r w:rsidRPr="00D7458C">
        <w:rPr>
          <w:rFonts w:ascii="Roboto" w:hAnsi="Roboto"/>
          <w:sz w:val="21"/>
          <w:szCs w:val="21"/>
          <w:lang w:val="nl-BE"/>
        </w:rPr>
        <w:t>De organisatie mag, zonder voorafgaande machtiging, kleine verschuivingen tussen de in het goedgekeurde budgetvoorstel genoteerde budget</w:t>
      </w:r>
      <w:r w:rsidR="00A413D1" w:rsidRPr="00D7458C">
        <w:rPr>
          <w:rFonts w:ascii="Roboto" w:hAnsi="Roboto"/>
          <w:sz w:val="21"/>
          <w:szCs w:val="21"/>
          <w:lang w:val="nl-BE"/>
        </w:rPr>
        <w:t xml:space="preserve">taire </w:t>
      </w:r>
      <w:r w:rsidRPr="00D7458C">
        <w:rPr>
          <w:rFonts w:ascii="Roboto" w:hAnsi="Roboto"/>
          <w:sz w:val="21"/>
          <w:szCs w:val="21"/>
          <w:lang w:val="nl-BE"/>
        </w:rPr>
        <w:t xml:space="preserve">posten uitvoeren voor zover ze niet meer dan 10% </w:t>
      </w:r>
      <w:r w:rsidRPr="00D7458C">
        <w:rPr>
          <w:rFonts w:ascii="Roboto" w:hAnsi="Roboto"/>
          <w:sz w:val="21"/>
          <w:szCs w:val="21"/>
          <w:lang w:val="nl-BE"/>
        </w:rPr>
        <w:lastRenderedPageBreak/>
        <w:t>van het totaalbedrag van elk van de posten vertegenwoordigen. Iedere aanpassing aan het budget</w:t>
      </w:r>
      <w:r w:rsidR="005A5080">
        <w:rPr>
          <w:rFonts w:ascii="Roboto" w:hAnsi="Roboto"/>
          <w:sz w:val="21"/>
          <w:szCs w:val="21"/>
          <w:lang w:val="nl-BE"/>
        </w:rPr>
        <w:t>,</w:t>
      </w:r>
      <w:r w:rsidRPr="00D7458C">
        <w:rPr>
          <w:rFonts w:ascii="Roboto" w:hAnsi="Roboto"/>
          <w:sz w:val="21"/>
          <w:szCs w:val="21"/>
          <w:lang w:val="nl-BE"/>
        </w:rPr>
        <w:t xml:space="preserve"> </w:t>
      </w:r>
      <w:r w:rsidR="005A5080">
        <w:rPr>
          <w:rFonts w:ascii="Roboto" w:hAnsi="Roboto"/>
          <w:sz w:val="21"/>
          <w:szCs w:val="21"/>
          <w:lang w:val="nl-BE"/>
        </w:rPr>
        <w:t xml:space="preserve">wijziging </w:t>
      </w:r>
      <w:r w:rsidRPr="00D7458C">
        <w:rPr>
          <w:rFonts w:ascii="Roboto" w:hAnsi="Roboto"/>
          <w:sz w:val="21"/>
          <w:szCs w:val="21"/>
          <w:lang w:val="nl-BE"/>
        </w:rPr>
        <w:t xml:space="preserve">of verschuiving hoger dan 10% moet </w:t>
      </w:r>
      <w:r w:rsidR="00A413D1" w:rsidRPr="00D7458C">
        <w:rPr>
          <w:rFonts w:ascii="Roboto" w:hAnsi="Roboto"/>
          <w:sz w:val="21"/>
          <w:szCs w:val="21"/>
          <w:lang w:val="nl-BE"/>
        </w:rPr>
        <w:t xml:space="preserve">worden </w:t>
      </w:r>
      <w:r w:rsidRPr="00D7458C">
        <w:rPr>
          <w:rFonts w:ascii="Roboto" w:hAnsi="Roboto"/>
          <w:sz w:val="21"/>
          <w:szCs w:val="21"/>
          <w:lang w:val="nl-BE"/>
        </w:rPr>
        <w:t xml:space="preserve">gemotiveerd en de goedkeuring krijgen van S0.1-VO. </w:t>
      </w:r>
    </w:p>
    <w:p w14:paraId="451BB258" w14:textId="77777777" w:rsidR="00EC146B" w:rsidRPr="00D7458C" w:rsidRDefault="00EC146B" w:rsidP="00EC146B">
      <w:pPr>
        <w:pStyle w:val="ListParagraph"/>
        <w:rPr>
          <w:rFonts w:ascii="Roboto" w:hAnsi="Roboto"/>
          <w:sz w:val="21"/>
          <w:szCs w:val="21"/>
          <w:lang w:val="nl-BE"/>
        </w:rPr>
      </w:pPr>
    </w:p>
    <w:p w14:paraId="5295BE99" w14:textId="77777777" w:rsidR="00EC146B" w:rsidRPr="00D7458C" w:rsidRDefault="00EC146B" w:rsidP="00EC146B">
      <w:pPr>
        <w:numPr>
          <w:ilvl w:val="0"/>
          <w:numId w:val="4"/>
        </w:numPr>
        <w:jc w:val="both"/>
        <w:rPr>
          <w:rFonts w:ascii="Roboto" w:hAnsi="Roboto"/>
          <w:sz w:val="21"/>
          <w:szCs w:val="21"/>
          <w:lang w:val="nl-BE"/>
        </w:rPr>
      </w:pPr>
      <w:r w:rsidRPr="00D7458C">
        <w:rPr>
          <w:rFonts w:ascii="Roboto" w:hAnsi="Roboto"/>
          <w:sz w:val="21"/>
          <w:szCs w:val="21"/>
          <w:lang w:val="nl-BE"/>
        </w:rPr>
        <w:t xml:space="preserve"> </w:t>
      </w:r>
      <w:r w:rsidR="00EB4007" w:rsidRPr="00D7458C">
        <w:rPr>
          <w:rFonts w:ascii="Roboto" w:hAnsi="Roboto"/>
          <w:sz w:val="21"/>
          <w:szCs w:val="21"/>
          <w:lang w:val="nl-BE"/>
        </w:rPr>
        <w:t>Ee</w:t>
      </w:r>
      <w:r w:rsidRPr="00D7458C">
        <w:rPr>
          <w:rFonts w:ascii="Roboto" w:hAnsi="Roboto"/>
          <w:sz w:val="21"/>
          <w:szCs w:val="21"/>
          <w:lang w:val="nl-BE"/>
        </w:rPr>
        <w:t xml:space="preserve">n </w:t>
      </w:r>
      <w:r w:rsidR="00A413D1" w:rsidRPr="00D7458C">
        <w:rPr>
          <w:rFonts w:ascii="Roboto" w:hAnsi="Roboto"/>
          <w:sz w:val="21"/>
          <w:szCs w:val="21"/>
          <w:lang w:val="nl-BE"/>
        </w:rPr>
        <w:t>‘</w:t>
      </w:r>
      <w:r w:rsidRPr="00D7458C">
        <w:rPr>
          <w:rFonts w:ascii="Roboto" w:hAnsi="Roboto"/>
          <w:sz w:val="21"/>
          <w:szCs w:val="21"/>
          <w:lang w:val="nl-BE"/>
        </w:rPr>
        <w:t xml:space="preserve">no </w:t>
      </w:r>
      <w:proofErr w:type="spellStart"/>
      <w:r w:rsidRPr="00D7458C">
        <w:rPr>
          <w:rFonts w:ascii="Roboto" w:hAnsi="Roboto"/>
          <w:sz w:val="21"/>
          <w:szCs w:val="21"/>
          <w:lang w:val="nl-BE"/>
        </w:rPr>
        <w:t>cost</w:t>
      </w:r>
      <w:proofErr w:type="spellEnd"/>
      <w:r w:rsidRPr="00D7458C">
        <w:rPr>
          <w:rFonts w:ascii="Roboto" w:hAnsi="Roboto"/>
          <w:sz w:val="21"/>
          <w:szCs w:val="21"/>
          <w:lang w:val="nl-BE"/>
        </w:rPr>
        <w:t xml:space="preserve"> extension</w:t>
      </w:r>
      <w:r w:rsidR="00A413D1" w:rsidRPr="00D7458C">
        <w:rPr>
          <w:rFonts w:ascii="Roboto" w:hAnsi="Roboto"/>
          <w:sz w:val="21"/>
          <w:szCs w:val="21"/>
          <w:lang w:val="nl-BE"/>
        </w:rPr>
        <w:t>’</w:t>
      </w:r>
      <w:r w:rsidRPr="00D7458C">
        <w:rPr>
          <w:rFonts w:ascii="Roboto" w:hAnsi="Roboto"/>
          <w:sz w:val="21"/>
          <w:szCs w:val="21"/>
          <w:lang w:val="nl-BE"/>
        </w:rPr>
        <w:t xml:space="preserve"> </w:t>
      </w:r>
      <w:r w:rsidR="00EB4007" w:rsidRPr="00D7458C">
        <w:rPr>
          <w:rFonts w:ascii="Roboto" w:hAnsi="Roboto"/>
          <w:sz w:val="21"/>
          <w:szCs w:val="21"/>
          <w:lang w:val="nl-BE"/>
        </w:rPr>
        <w:t xml:space="preserve">is mogelijk op basis van </w:t>
      </w:r>
      <w:r w:rsidR="00A413D1" w:rsidRPr="00D7458C">
        <w:rPr>
          <w:rFonts w:ascii="Roboto" w:hAnsi="Roboto"/>
          <w:sz w:val="21"/>
          <w:szCs w:val="21"/>
          <w:lang w:val="nl-BE"/>
        </w:rPr>
        <w:t xml:space="preserve">een </w:t>
      </w:r>
      <w:r w:rsidR="00EB4007" w:rsidRPr="00D7458C">
        <w:rPr>
          <w:rFonts w:ascii="Roboto" w:hAnsi="Roboto"/>
          <w:sz w:val="21"/>
          <w:szCs w:val="21"/>
          <w:lang w:val="nl-BE"/>
        </w:rPr>
        <w:t xml:space="preserve">machtiging door S0.1-VO en op voorwaarde dat ze door de aanvrager naar behoren wordt gemotiveerd. </w:t>
      </w:r>
      <w:r w:rsidRPr="00D7458C">
        <w:rPr>
          <w:rFonts w:ascii="Roboto" w:hAnsi="Roboto"/>
          <w:sz w:val="21"/>
          <w:szCs w:val="21"/>
          <w:lang w:val="nl-BE"/>
        </w:rPr>
        <w:t xml:space="preserve"> </w:t>
      </w:r>
    </w:p>
    <w:p w14:paraId="55BDCB3F" w14:textId="77777777" w:rsidR="00EC146B" w:rsidRPr="00D7458C" w:rsidRDefault="00EC146B" w:rsidP="00EC146B">
      <w:pPr>
        <w:jc w:val="both"/>
        <w:rPr>
          <w:rFonts w:ascii="Roboto" w:hAnsi="Roboto"/>
          <w:b/>
          <w:sz w:val="21"/>
          <w:szCs w:val="21"/>
          <w:u w:val="single"/>
          <w:lang w:val="nl-BE"/>
        </w:rPr>
      </w:pPr>
    </w:p>
    <w:p w14:paraId="6D2B1DA7" w14:textId="77777777" w:rsidR="00EC146B" w:rsidRPr="00D7458C" w:rsidRDefault="00EB4007" w:rsidP="00EC146B">
      <w:pPr>
        <w:numPr>
          <w:ilvl w:val="0"/>
          <w:numId w:val="3"/>
        </w:numPr>
        <w:jc w:val="both"/>
        <w:rPr>
          <w:rFonts w:ascii="Roboto" w:hAnsi="Roboto"/>
          <w:b/>
          <w:sz w:val="21"/>
          <w:szCs w:val="21"/>
          <w:u w:val="single"/>
          <w:lang w:val="fr-FR"/>
        </w:rPr>
      </w:pPr>
      <w:proofErr w:type="spellStart"/>
      <w:r w:rsidRPr="00D7458C">
        <w:rPr>
          <w:rFonts w:ascii="Roboto" w:hAnsi="Roboto"/>
          <w:b/>
          <w:sz w:val="21"/>
          <w:szCs w:val="21"/>
          <w:u w:val="single"/>
          <w:lang w:val="fr-FR"/>
        </w:rPr>
        <w:t>R</w:t>
      </w:r>
      <w:r w:rsidR="00EC146B" w:rsidRPr="00D7458C">
        <w:rPr>
          <w:rFonts w:ascii="Roboto" w:hAnsi="Roboto"/>
          <w:b/>
          <w:sz w:val="21"/>
          <w:szCs w:val="21"/>
          <w:u w:val="single"/>
          <w:lang w:val="fr-FR"/>
        </w:rPr>
        <w:t>apport</w:t>
      </w:r>
      <w:r w:rsidRPr="00D7458C">
        <w:rPr>
          <w:rFonts w:ascii="Roboto" w:hAnsi="Roboto"/>
          <w:b/>
          <w:sz w:val="21"/>
          <w:szCs w:val="21"/>
          <w:u w:val="single"/>
          <w:lang w:val="fr-FR"/>
        </w:rPr>
        <w:t>ering</w:t>
      </w:r>
      <w:r w:rsidR="00A413D1" w:rsidRPr="00D7458C">
        <w:rPr>
          <w:rFonts w:ascii="Roboto" w:hAnsi="Roboto"/>
          <w:b/>
          <w:sz w:val="21"/>
          <w:szCs w:val="21"/>
          <w:u w:val="single"/>
          <w:lang w:val="fr-FR"/>
        </w:rPr>
        <w:t>splicht</w:t>
      </w:r>
      <w:proofErr w:type="spellEnd"/>
      <w:r w:rsidRPr="00D7458C">
        <w:rPr>
          <w:rFonts w:ascii="Roboto" w:hAnsi="Roboto"/>
          <w:b/>
          <w:sz w:val="21"/>
          <w:szCs w:val="21"/>
          <w:u w:val="single"/>
          <w:lang w:val="fr-FR"/>
        </w:rPr>
        <w:t xml:space="preserve"> en </w:t>
      </w:r>
      <w:proofErr w:type="spellStart"/>
      <w:r w:rsidRPr="00D7458C">
        <w:rPr>
          <w:rFonts w:ascii="Roboto" w:hAnsi="Roboto"/>
          <w:b/>
          <w:sz w:val="21"/>
          <w:szCs w:val="21"/>
          <w:u w:val="single"/>
          <w:lang w:val="fr-FR"/>
        </w:rPr>
        <w:t>evaluatie</w:t>
      </w:r>
      <w:proofErr w:type="spellEnd"/>
    </w:p>
    <w:p w14:paraId="2A1D93D8" w14:textId="77777777" w:rsidR="00EC146B" w:rsidRPr="00D7458C" w:rsidRDefault="00EC146B" w:rsidP="00EC146B">
      <w:pPr>
        <w:jc w:val="both"/>
        <w:rPr>
          <w:rFonts w:ascii="Roboto" w:hAnsi="Roboto"/>
          <w:b/>
          <w:sz w:val="21"/>
          <w:szCs w:val="21"/>
          <w:u w:val="single"/>
          <w:lang w:val="fr-FR"/>
        </w:rPr>
      </w:pPr>
    </w:p>
    <w:p w14:paraId="4BBD88D4" w14:textId="77777777" w:rsidR="00EC146B" w:rsidRPr="00D7458C" w:rsidRDefault="00EB4007" w:rsidP="00EB4007">
      <w:pPr>
        <w:numPr>
          <w:ilvl w:val="0"/>
          <w:numId w:val="4"/>
        </w:numPr>
        <w:jc w:val="both"/>
        <w:rPr>
          <w:rFonts w:ascii="Roboto" w:hAnsi="Roboto"/>
          <w:sz w:val="21"/>
          <w:szCs w:val="21"/>
          <w:lang w:val="nl-BE"/>
        </w:rPr>
      </w:pPr>
      <w:r w:rsidRPr="00D7458C">
        <w:rPr>
          <w:rFonts w:ascii="Roboto" w:hAnsi="Roboto"/>
          <w:sz w:val="21"/>
          <w:szCs w:val="21"/>
          <w:lang w:val="nl-BE"/>
        </w:rPr>
        <w:t xml:space="preserve">De begunstigde organisatie verplicht zich tot de </w:t>
      </w:r>
      <w:r w:rsidR="00DE3E0B" w:rsidRPr="00D7458C">
        <w:rPr>
          <w:rFonts w:ascii="Roboto" w:hAnsi="Roboto"/>
          <w:sz w:val="21"/>
          <w:szCs w:val="21"/>
          <w:lang w:val="nl-BE"/>
        </w:rPr>
        <w:t>narratiev</w:t>
      </w:r>
      <w:r w:rsidRPr="00D7458C">
        <w:rPr>
          <w:rFonts w:ascii="Roboto" w:hAnsi="Roboto"/>
          <w:sz w:val="21"/>
          <w:szCs w:val="21"/>
          <w:lang w:val="nl-BE"/>
        </w:rPr>
        <w:t>e en financiële rapportering op een tussentijdse basis en op het einde van het project. De rapportering heeft betrekking op zowel de uitvoering van het project (</w:t>
      </w:r>
      <w:r w:rsidR="00DE3E0B" w:rsidRPr="00D7458C">
        <w:rPr>
          <w:rFonts w:ascii="Roboto" w:hAnsi="Roboto"/>
          <w:sz w:val="21"/>
          <w:szCs w:val="21"/>
          <w:lang w:val="nl-BE"/>
        </w:rPr>
        <w:t>narratief</w:t>
      </w:r>
      <w:r w:rsidRPr="00D7458C">
        <w:rPr>
          <w:rFonts w:ascii="Roboto" w:hAnsi="Roboto"/>
          <w:sz w:val="21"/>
          <w:szCs w:val="21"/>
          <w:lang w:val="nl-BE"/>
        </w:rPr>
        <w:t xml:space="preserve"> rapport) als op het gebruik van de toelage (financieel rapport). </w:t>
      </w:r>
    </w:p>
    <w:p w14:paraId="4137122B" w14:textId="77777777" w:rsidR="00EC146B" w:rsidRPr="00D7458C" w:rsidRDefault="00EC146B" w:rsidP="00EC146B">
      <w:pPr>
        <w:ind w:left="360"/>
        <w:jc w:val="both"/>
        <w:rPr>
          <w:rFonts w:ascii="Roboto" w:hAnsi="Roboto"/>
          <w:sz w:val="21"/>
          <w:szCs w:val="21"/>
          <w:lang w:val="nl-BE"/>
        </w:rPr>
      </w:pPr>
    </w:p>
    <w:p w14:paraId="78C0DDB3" w14:textId="354FD12A" w:rsidR="00EC146B" w:rsidRPr="00D7458C" w:rsidRDefault="00100837" w:rsidP="00EC146B">
      <w:pPr>
        <w:numPr>
          <w:ilvl w:val="0"/>
          <w:numId w:val="4"/>
        </w:numPr>
        <w:jc w:val="both"/>
        <w:rPr>
          <w:rFonts w:ascii="Roboto" w:hAnsi="Roboto"/>
          <w:sz w:val="21"/>
          <w:szCs w:val="21"/>
          <w:lang w:val="nl-BE"/>
        </w:rPr>
      </w:pPr>
      <w:r w:rsidRPr="00100837">
        <w:rPr>
          <w:rFonts w:ascii="Roboto" w:hAnsi="Roboto"/>
          <w:sz w:val="21"/>
          <w:szCs w:val="21"/>
          <w:lang w:val="nl-BE"/>
        </w:rPr>
        <w:t>De rapporten worden geüpload naar een specifieke online folder die geopend is op een extranet van de FOD Buitenlandse Zaken.</w:t>
      </w:r>
      <w:r w:rsidR="000D2208" w:rsidRPr="00D7458C">
        <w:rPr>
          <w:rFonts w:ascii="Roboto" w:hAnsi="Roboto"/>
          <w:sz w:val="21"/>
          <w:szCs w:val="21"/>
          <w:lang w:val="nl-BE"/>
        </w:rPr>
        <w:t xml:space="preserve"> </w:t>
      </w:r>
    </w:p>
    <w:p w14:paraId="1A061351" w14:textId="77777777" w:rsidR="00EC146B" w:rsidRPr="00D7458C" w:rsidRDefault="00EC146B" w:rsidP="00EC146B">
      <w:pPr>
        <w:pStyle w:val="ListParagraph"/>
        <w:rPr>
          <w:rFonts w:ascii="Roboto" w:hAnsi="Roboto"/>
          <w:sz w:val="21"/>
          <w:szCs w:val="21"/>
          <w:lang w:val="nl-BE"/>
        </w:rPr>
      </w:pPr>
    </w:p>
    <w:p w14:paraId="761FC47E" w14:textId="77777777" w:rsidR="00EC146B" w:rsidRPr="00D7458C" w:rsidRDefault="000F156A" w:rsidP="00EB4007">
      <w:pPr>
        <w:pStyle w:val="ListParagraph"/>
        <w:numPr>
          <w:ilvl w:val="0"/>
          <w:numId w:val="4"/>
        </w:numPr>
        <w:rPr>
          <w:rFonts w:ascii="Roboto" w:hAnsi="Roboto"/>
          <w:sz w:val="21"/>
          <w:szCs w:val="21"/>
          <w:lang w:val="nl-BE"/>
        </w:rPr>
      </w:pPr>
      <w:r w:rsidRPr="00D7458C">
        <w:rPr>
          <w:rFonts w:ascii="Roboto" w:hAnsi="Roboto"/>
          <w:sz w:val="21"/>
          <w:szCs w:val="21"/>
          <w:lang w:val="nl-BE"/>
        </w:rPr>
        <w:t>De timing</w:t>
      </w:r>
      <w:r w:rsidR="00EB4007" w:rsidRPr="00D7458C">
        <w:rPr>
          <w:rFonts w:ascii="Roboto" w:hAnsi="Roboto"/>
          <w:sz w:val="21"/>
          <w:szCs w:val="21"/>
          <w:lang w:val="nl-BE"/>
        </w:rPr>
        <w:t xml:space="preserve"> voor het indienen van de rapporten wordt meegedeeld bij de officiële notificatie (zie punt 33 en verder). </w:t>
      </w:r>
      <w:r w:rsidRPr="00D7458C">
        <w:rPr>
          <w:rFonts w:ascii="Roboto" w:hAnsi="Roboto"/>
          <w:sz w:val="21"/>
          <w:szCs w:val="21"/>
          <w:lang w:val="nl-BE"/>
        </w:rPr>
        <w:t>Hij</w:t>
      </w:r>
      <w:r w:rsidR="00EB4007" w:rsidRPr="00D7458C">
        <w:rPr>
          <w:rFonts w:ascii="Roboto" w:hAnsi="Roboto"/>
          <w:sz w:val="21"/>
          <w:szCs w:val="21"/>
          <w:lang w:val="nl-BE"/>
        </w:rPr>
        <w:t xml:space="preserve"> kan variëren voor de financiële en voor de inhoudelijke rapportering. </w:t>
      </w:r>
    </w:p>
    <w:p w14:paraId="3BC20D36" w14:textId="77777777" w:rsidR="00EC146B" w:rsidRPr="00D7458C" w:rsidRDefault="00EC146B" w:rsidP="00EC146B">
      <w:pPr>
        <w:pStyle w:val="ListParagraph"/>
        <w:ind w:hanging="360"/>
        <w:rPr>
          <w:rFonts w:ascii="Roboto" w:hAnsi="Roboto"/>
          <w:sz w:val="21"/>
          <w:szCs w:val="21"/>
          <w:lang w:val="nl-BE"/>
        </w:rPr>
      </w:pPr>
    </w:p>
    <w:p w14:paraId="1E8198C7" w14:textId="1635A4B9" w:rsidR="00EC146B" w:rsidRPr="00D7458C" w:rsidRDefault="00EB4007" w:rsidP="004030F5">
      <w:pPr>
        <w:numPr>
          <w:ilvl w:val="0"/>
          <w:numId w:val="4"/>
        </w:numPr>
        <w:jc w:val="both"/>
        <w:rPr>
          <w:rFonts w:ascii="Roboto" w:hAnsi="Roboto"/>
          <w:sz w:val="21"/>
          <w:szCs w:val="21"/>
          <w:lang w:val="nl-BE"/>
        </w:rPr>
      </w:pPr>
      <w:r w:rsidRPr="00D7458C">
        <w:rPr>
          <w:rFonts w:ascii="Roboto" w:hAnsi="Roboto"/>
          <w:sz w:val="21"/>
          <w:szCs w:val="21"/>
          <w:lang w:val="nl-BE"/>
        </w:rPr>
        <w:t xml:space="preserve">De betaling van de schijven na de eerste gebeurt enkel mits vervulling van de tussentijdse rapporteringsplicht. </w:t>
      </w:r>
      <w:r w:rsidR="000D2208" w:rsidRPr="00D7458C">
        <w:rPr>
          <w:rFonts w:ascii="Roboto" w:hAnsi="Roboto"/>
          <w:sz w:val="21"/>
          <w:szCs w:val="21"/>
          <w:lang w:val="nl-BE"/>
        </w:rPr>
        <w:t>De volgende schijven kunnen pas worden be</w:t>
      </w:r>
      <w:r w:rsidR="00303841" w:rsidRPr="00D7458C">
        <w:rPr>
          <w:rFonts w:ascii="Roboto" w:hAnsi="Roboto"/>
          <w:sz w:val="21"/>
          <w:szCs w:val="21"/>
          <w:lang w:val="nl-BE"/>
        </w:rPr>
        <w:t>t</w:t>
      </w:r>
      <w:r w:rsidR="000D2208" w:rsidRPr="00D7458C">
        <w:rPr>
          <w:rFonts w:ascii="Roboto" w:hAnsi="Roboto"/>
          <w:sz w:val="21"/>
          <w:szCs w:val="21"/>
          <w:lang w:val="nl-BE"/>
        </w:rPr>
        <w:t>aald nadat S0.1-VO en de financiële dienst</w:t>
      </w:r>
      <w:r w:rsidR="00303841" w:rsidRPr="00D7458C">
        <w:rPr>
          <w:rFonts w:ascii="Roboto" w:hAnsi="Roboto"/>
          <w:sz w:val="21"/>
          <w:szCs w:val="21"/>
          <w:lang w:val="nl-BE"/>
        </w:rPr>
        <w:t>en</w:t>
      </w:r>
      <w:r w:rsidR="000D2208" w:rsidRPr="00D7458C">
        <w:rPr>
          <w:rFonts w:ascii="Roboto" w:hAnsi="Roboto"/>
          <w:sz w:val="21"/>
          <w:szCs w:val="21"/>
          <w:lang w:val="nl-BE"/>
        </w:rPr>
        <w:t xml:space="preserve"> van de FOD Buitenlandse Zaken de tussentijdse rapporten he</w:t>
      </w:r>
      <w:r w:rsidR="00303841" w:rsidRPr="00D7458C">
        <w:rPr>
          <w:rFonts w:ascii="Roboto" w:hAnsi="Roboto"/>
          <w:sz w:val="21"/>
          <w:szCs w:val="21"/>
          <w:lang w:val="nl-BE"/>
        </w:rPr>
        <w:t>bben</w:t>
      </w:r>
      <w:r w:rsidR="000D2208" w:rsidRPr="00D7458C">
        <w:rPr>
          <w:rFonts w:ascii="Roboto" w:hAnsi="Roboto"/>
          <w:sz w:val="21"/>
          <w:szCs w:val="21"/>
          <w:lang w:val="nl-BE"/>
        </w:rPr>
        <w:t xml:space="preserve"> gecontroleerd en aanvaard. Volgens de geldende reglementering behoudt S0.1-VO zich het recht </w:t>
      </w:r>
      <w:r w:rsidR="00A90356">
        <w:rPr>
          <w:rFonts w:ascii="Roboto" w:hAnsi="Roboto"/>
          <w:sz w:val="21"/>
          <w:szCs w:val="21"/>
          <w:lang w:val="nl-BE"/>
        </w:rPr>
        <w:t>om</w:t>
      </w:r>
      <w:r w:rsidR="000D2208" w:rsidRPr="00D7458C">
        <w:rPr>
          <w:rFonts w:ascii="Roboto" w:hAnsi="Roboto"/>
          <w:sz w:val="21"/>
          <w:szCs w:val="21"/>
          <w:lang w:val="nl-BE"/>
        </w:rPr>
        <w:t xml:space="preserve"> te beslissen over de ontvankelijkheid van de verantwoordingsstukken, desnoods met ondersteuning van de financiële diensten van de FOD Buitenlandse Zaken. Indien nodig </w:t>
      </w:r>
      <w:r w:rsidR="006711EB" w:rsidRPr="00D7458C">
        <w:rPr>
          <w:rFonts w:ascii="Roboto" w:hAnsi="Roboto"/>
          <w:sz w:val="21"/>
          <w:szCs w:val="21"/>
          <w:lang w:val="nl-BE"/>
        </w:rPr>
        <w:t xml:space="preserve">wordt contact opgenomen met </w:t>
      </w:r>
      <w:r w:rsidR="008D5F2F" w:rsidRPr="00D7458C">
        <w:rPr>
          <w:rFonts w:ascii="Roboto" w:hAnsi="Roboto"/>
          <w:sz w:val="21"/>
          <w:szCs w:val="21"/>
          <w:lang w:val="nl-BE"/>
        </w:rPr>
        <w:t>de begunstigde van de</w:t>
      </w:r>
      <w:r w:rsidR="00303841" w:rsidRPr="00D7458C">
        <w:rPr>
          <w:rFonts w:ascii="Roboto" w:hAnsi="Roboto"/>
          <w:sz w:val="21"/>
          <w:szCs w:val="21"/>
          <w:lang w:val="nl-BE"/>
        </w:rPr>
        <w:t xml:space="preserve"> </w:t>
      </w:r>
      <w:r w:rsidR="008D5F2F" w:rsidRPr="00D7458C">
        <w:rPr>
          <w:rFonts w:ascii="Roboto" w:hAnsi="Roboto"/>
          <w:sz w:val="21"/>
          <w:szCs w:val="21"/>
          <w:lang w:val="nl-BE"/>
        </w:rPr>
        <w:t>toelage</w:t>
      </w:r>
      <w:r w:rsidR="004030F5" w:rsidRPr="00D7458C">
        <w:rPr>
          <w:rFonts w:ascii="Roboto" w:hAnsi="Roboto"/>
          <w:sz w:val="21"/>
          <w:szCs w:val="21"/>
          <w:lang w:val="nl-BE"/>
        </w:rPr>
        <w:t xml:space="preserve"> </w:t>
      </w:r>
      <w:r w:rsidR="00303841" w:rsidRPr="00D7458C">
        <w:rPr>
          <w:rFonts w:ascii="Roboto" w:hAnsi="Roboto"/>
          <w:sz w:val="21"/>
          <w:szCs w:val="21"/>
          <w:lang w:val="nl-BE"/>
        </w:rPr>
        <w:t>om</w:t>
      </w:r>
      <w:r w:rsidR="004030F5" w:rsidRPr="00D7458C">
        <w:rPr>
          <w:rFonts w:ascii="Roboto" w:hAnsi="Roboto"/>
          <w:sz w:val="21"/>
          <w:szCs w:val="21"/>
          <w:lang w:val="nl-BE"/>
        </w:rPr>
        <w:t xml:space="preserve"> inco</w:t>
      </w:r>
      <w:r w:rsidR="00303841" w:rsidRPr="00D7458C">
        <w:rPr>
          <w:rFonts w:ascii="Roboto" w:hAnsi="Roboto"/>
          <w:sz w:val="21"/>
          <w:szCs w:val="21"/>
          <w:lang w:val="nl-BE"/>
        </w:rPr>
        <w:t>nsiste</w:t>
      </w:r>
      <w:r w:rsidR="004030F5" w:rsidRPr="00D7458C">
        <w:rPr>
          <w:rFonts w:ascii="Roboto" w:hAnsi="Roboto"/>
          <w:sz w:val="21"/>
          <w:szCs w:val="21"/>
          <w:lang w:val="nl-BE"/>
        </w:rPr>
        <w:t xml:space="preserve">nties </w:t>
      </w:r>
      <w:r w:rsidR="00303841" w:rsidRPr="00D7458C">
        <w:rPr>
          <w:rFonts w:ascii="Roboto" w:hAnsi="Roboto"/>
          <w:sz w:val="21"/>
          <w:szCs w:val="21"/>
          <w:lang w:val="nl-BE"/>
        </w:rPr>
        <w:t xml:space="preserve">weg te werken </w:t>
      </w:r>
      <w:r w:rsidR="004030F5" w:rsidRPr="00D7458C">
        <w:rPr>
          <w:rFonts w:ascii="Roboto" w:hAnsi="Roboto"/>
          <w:sz w:val="21"/>
          <w:szCs w:val="21"/>
          <w:lang w:val="nl-BE"/>
        </w:rPr>
        <w:t xml:space="preserve">en </w:t>
      </w:r>
      <w:r w:rsidR="00303841" w:rsidRPr="00D7458C">
        <w:rPr>
          <w:rFonts w:ascii="Roboto" w:hAnsi="Roboto"/>
          <w:sz w:val="21"/>
          <w:szCs w:val="21"/>
          <w:lang w:val="nl-BE"/>
        </w:rPr>
        <w:t>om</w:t>
      </w:r>
      <w:r w:rsidR="004030F5" w:rsidRPr="00D7458C">
        <w:rPr>
          <w:rFonts w:ascii="Roboto" w:hAnsi="Roboto"/>
          <w:sz w:val="21"/>
          <w:szCs w:val="21"/>
          <w:lang w:val="nl-BE"/>
        </w:rPr>
        <w:t xml:space="preserve"> </w:t>
      </w:r>
      <w:r w:rsidR="00303841" w:rsidRPr="00D7458C">
        <w:rPr>
          <w:rFonts w:ascii="Roboto" w:hAnsi="Roboto"/>
          <w:sz w:val="21"/>
          <w:szCs w:val="21"/>
          <w:lang w:val="nl-BE"/>
        </w:rPr>
        <w:t>het bewijsmateriaal</w:t>
      </w:r>
      <w:r w:rsidR="004030F5" w:rsidRPr="00D7458C">
        <w:rPr>
          <w:rFonts w:ascii="Roboto" w:hAnsi="Roboto"/>
          <w:sz w:val="21"/>
          <w:szCs w:val="21"/>
          <w:lang w:val="nl-BE"/>
        </w:rPr>
        <w:t xml:space="preserve"> </w:t>
      </w:r>
      <w:r w:rsidR="00303841" w:rsidRPr="00D7458C">
        <w:rPr>
          <w:rFonts w:ascii="Roboto" w:hAnsi="Roboto"/>
          <w:sz w:val="21"/>
          <w:szCs w:val="21"/>
          <w:lang w:val="nl-BE"/>
        </w:rPr>
        <w:t>voor</w:t>
      </w:r>
      <w:r w:rsidR="004030F5" w:rsidRPr="00D7458C">
        <w:rPr>
          <w:rFonts w:ascii="Roboto" w:hAnsi="Roboto"/>
          <w:sz w:val="21"/>
          <w:szCs w:val="21"/>
          <w:lang w:val="nl-BE"/>
        </w:rPr>
        <w:t xml:space="preserve"> de betaling van de volgende schijf</w:t>
      </w:r>
      <w:r w:rsidR="00303841" w:rsidRPr="00D7458C">
        <w:rPr>
          <w:rFonts w:ascii="Roboto" w:hAnsi="Roboto"/>
          <w:sz w:val="21"/>
          <w:szCs w:val="21"/>
          <w:lang w:val="nl-BE"/>
        </w:rPr>
        <w:t xml:space="preserve"> te aanvaarden</w:t>
      </w:r>
      <w:r w:rsidR="004030F5" w:rsidRPr="00D7458C">
        <w:rPr>
          <w:rFonts w:ascii="Roboto" w:hAnsi="Roboto"/>
          <w:sz w:val="21"/>
          <w:szCs w:val="21"/>
          <w:lang w:val="nl-BE"/>
        </w:rPr>
        <w:t>.</w:t>
      </w:r>
      <w:r w:rsidR="008D5F2F" w:rsidRPr="00D7458C">
        <w:rPr>
          <w:rFonts w:ascii="Roboto" w:hAnsi="Roboto"/>
          <w:sz w:val="21"/>
          <w:szCs w:val="21"/>
          <w:lang w:val="nl-BE"/>
        </w:rPr>
        <w:t xml:space="preserve"> </w:t>
      </w:r>
      <w:r w:rsidR="004030F5" w:rsidRPr="00D7458C">
        <w:rPr>
          <w:rFonts w:ascii="Roboto" w:hAnsi="Roboto"/>
          <w:sz w:val="21"/>
          <w:szCs w:val="21"/>
          <w:lang w:val="nl-BE"/>
        </w:rPr>
        <w:t xml:space="preserve"> </w:t>
      </w:r>
    </w:p>
    <w:p w14:paraId="6CCEBAB2" w14:textId="77777777" w:rsidR="00EC146B" w:rsidRPr="00D7458C" w:rsidRDefault="00EC146B" w:rsidP="00EC146B">
      <w:pPr>
        <w:pStyle w:val="ListParagraph"/>
        <w:rPr>
          <w:rFonts w:ascii="Roboto" w:hAnsi="Roboto"/>
          <w:sz w:val="21"/>
          <w:szCs w:val="21"/>
          <w:lang w:val="nl-BE"/>
        </w:rPr>
      </w:pPr>
    </w:p>
    <w:p w14:paraId="51DD258A" w14:textId="77777777" w:rsidR="00EC146B" w:rsidRPr="00D7458C" w:rsidRDefault="00303841" w:rsidP="00EC146B">
      <w:pPr>
        <w:numPr>
          <w:ilvl w:val="0"/>
          <w:numId w:val="4"/>
        </w:numPr>
        <w:jc w:val="both"/>
        <w:rPr>
          <w:rFonts w:ascii="Roboto" w:hAnsi="Roboto"/>
          <w:sz w:val="21"/>
          <w:szCs w:val="21"/>
          <w:lang w:val="nl-BE"/>
        </w:rPr>
      </w:pPr>
      <w:r w:rsidRPr="00D7458C">
        <w:rPr>
          <w:rFonts w:ascii="Roboto" w:hAnsi="Roboto"/>
          <w:sz w:val="21"/>
          <w:szCs w:val="21"/>
          <w:lang w:val="nl-BE"/>
        </w:rPr>
        <w:t>Evenzeer wordt</w:t>
      </w:r>
      <w:r w:rsidR="00817C16" w:rsidRPr="00D7458C">
        <w:rPr>
          <w:rFonts w:ascii="Roboto" w:hAnsi="Roboto"/>
          <w:sz w:val="21"/>
          <w:szCs w:val="21"/>
          <w:lang w:val="nl-BE"/>
        </w:rPr>
        <w:t xml:space="preserve"> </w:t>
      </w:r>
      <w:r w:rsidRPr="00D7458C">
        <w:rPr>
          <w:rFonts w:ascii="Roboto" w:hAnsi="Roboto"/>
          <w:sz w:val="21"/>
          <w:szCs w:val="21"/>
          <w:lang w:val="nl-BE"/>
        </w:rPr>
        <w:t xml:space="preserve">op het eind van het project </w:t>
      </w:r>
      <w:r w:rsidR="004030F5" w:rsidRPr="00D7458C">
        <w:rPr>
          <w:rFonts w:ascii="Roboto" w:hAnsi="Roboto"/>
          <w:sz w:val="21"/>
          <w:szCs w:val="21"/>
          <w:lang w:val="nl-BE"/>
        </w:rPr>
        <w:t xml:space="preserve">een definitief </w:t>
      </w:r>
      <w:r w:rsidR="00897571" w:rsidRPr="00D7458C">
        <w:rPr>
          <w:rFonts w:ascii="Roboto" w:hAnsi="Roboto"/>
          <w:sz w:val="21"/>
          <w:szCs w:val="21"/>
          <w:lang w:val="nl-BE"/>
        </w:rPr>
        <w:t>narratief</w:t>
      </w:r>
      <w:r w:rsidR="004030F5" w:rsidRPr="00D7458C">
        <w:rPr>
          <w:rFonts w:ascii="Roboto" w:hAnsi="Roboto"/>
          <w:sz w:val="21"/>
          <w:szCs w:val="21"/>
          <w:lang w:val="nl-BE"/>
        </w:rPr>
        <w:t xml:space="preserve"> en financieel </w:t>
      </w:r>
      <w:r w:rsidR="00817C16" w:rsidRPr="00D7458C">
        <w:rPr>
          <w:rFonts w:ascii="Roboto" w:hAnsi="Roboto"/>
          <w:sz w:val="21"/>
          <w:szCs w:val="21"/>
          <w:lang w:val="nl-BE"/>
        </w:rPr>
        <w:t xml:space="preserve">rapport </w:t>
      </w:r>
      <w:r w:rsidR="006E5FDE" w:rsidRPr="00D7458C">
        <w:rPr>
          <w:rFonts w:ascii="Roboto" w:hAnsi="Roboto"/>
          <w:sz w:val="21"/>
          <w:szCs w:val="21"/>
          <w:lang w:val="nl-BE"/>
        </w:rPr>
        <w:t>gevraagd</w:t>
      </w:r>
      <w:r w:rsidRPr="00D7458C">
        <w:rPr>
          <w:rFonts w:ascii="Roboto" w:hAnsi="Roboto"/>
          <w:sz w:val="21"/>
          <w:szCs w:val="21"/>
          <w:lang w:val="nl-BE"/>
        </w:rPr>
        <w:t>. H</w:t>
      </w:r>
      <w:r w:rsidR="00817C16" w:rsidRPr="00D7458C">
        <w:rPr>
          <w:rFonts w:ascii="Roboto" w:hAnsi="Roboto"/>
          <w:sz w:val="21"/>
          <w:szCs w:val="21"/>
          <w:lang w:val="nl-BE"/>
        </w:rPr>
        <w:t xml:space="preserve">et dossier kan pas definitief worden afgesloten indien S0.1-VO en de financiële diensten van de FOD Buitenlandse Zaken </w:t>
      </w:r>
      <w:r w:rsidR="006E5FDE" w:rsidRPr="00D7458C">
        <w:rPr>
          <w:rFonts w:ascii="Roboto" w:hAnsi="Roboto"/>
          <w:sz w:val="21"/>
          <w:szCs w:val="21"/>
          <w:lang w:val="nl-BE"/>
        </w:rPr>
        <w:t xml:space="preserve">het </w:t>
      </w:r>
      <w:r w:rsidR="00817C16" w:rsidRPr="00D7458C">
        <w:rPr>
          <w:rFonts w:ascii="Roboto" w:hAnsi="Roboto"/>
          <w:sz w:val="21"/>
          <w:szCs w:val="21"/>
          <w:lang w:val="nl-BE"/>
        </w:rPr>
        <w:t>aanvaarden</w:t>
      </w:r>
      <w:r w:rsidR="00EC146B" w:rsidRPr="00D7458C">
        <w:rPr>
          <w:rFonts w:ascii="Roboto" w:hAnsi="Roboto"/>
          <w:sz w:val="21"/>
          <w:szCs w:val="21"/>
          <w:lang w:val="nl-BE"/>
        </w:rPr>
        <w:t xml:space="preserve">. </w:t>
      </w:r>
    </w:p>
    <w:p w14:paraId="2BF6081C" w14:textId="77777777" w:rsidR="00EC146B" w:rsidRPr="00D7458C" w:rsidRDefault="00EC146B" w:rsidP="00EC146B">
      <w:pPr>
        <w:jc w:val="both"/>
        <w:rPr>
          <w:rFonts w:ascii="Roboto" w:hAnsi="Roboto"/>
          <w:sz w:val="21"/>
          <w:szCs w:val="21"/>
          <w:lang w:val="nl-BE"/>
        </w:rPr>
      </w:pPr>
    </w:p>
    <w:p w14:paraId="18A1E002" w14:textId="77777777" w:rsidR="00EC146B" w:rsidRPr="00D7458C" w:rsidRDefault="00EB4007" w:rsidP="00EB4007">
      <w:pPr>
        <w:numPr>
          <w:ilvl w:val="0"/>
          <w:numId w:val="4"/>
        </w:numPr>
        <w:jc w:val="both"/>
        <w:rPr>
          <w:rFonts w:ascii="Roboto" w:hAnsi="Roboto"/>
          <w:sz w:val="21"/>
          <w:szCs w:val="21"/>
          <w:lang w:val="nl-BE"/>
        </w:rPr>
      </w:pPr>
      <w:r w:rsidRPr="00D7458C">
        <w:rPr>
          <w:rFonts w:ascii="Roboto" w:hAnsi="Roboto"/>
          <w:sz w:val="21"/>
          <w:szCs w:val="21"/>
          <w:lang w:val="nl-BE"/>
        </w:rPr>
        <w:t xml:space="preserve">Het </w:t>
      </w:r>
      <w:r w:rsidR="00DE3E0B" w:rsidRPr="00D7458C">
        <w:rPr>
          <w:rFonts w:ascii="Roboto" w:hAnsi="Roboto"/>
          <w:sz w:val="21"/>
          <w:szCs w:val="21"/>
          <w:lang w:val="nl-BE"/>
        </w:rPr>
        <w:t>narratiev</w:t>
      </w:r>
      <w:r w:rsidR="00303841" w:rsidRPr="00D7458C">
        <w:rPr>
          <w:rFonts w:ascii="Roboto" w:hAnsi="Roboto"/>
          <w:sz w:val="21"/>
          <w:szCs w:val="21"/>
          <w:lang w:val="nl-BE"/>
        </w:rPr>
        <w:t>e</w:t>
      </w:r>
      <w:r w:rsidRPr="00D7458C">
        <w:rPr>
          <w:rFonts w:ascii="Roboto" w:hAnsi="Roboto"/>
          <w:sz w:val="21"/>
          <w:szCs w:val="21"/>
          <w:lang w:val="nl-BE"/>
        </w:rPr>
        <w:t xml:space="preserve"> rapport beschrijft het verloop van het project, de resultaten en de impact. Het moet </w:t>
      </w:r>
      <w:r w:rsidR="003E63E9" w:rsidRPr="00D7458C">
        <w:rPr>
          <w:rFonts w:ascii="Roboto" w:hAnsi="Roboto"/>
          <w:sz w:val="21"/>
          <w:szCs w:val="21"/>
          <w:lang w:val="nl-BE"/>
        </w:rPr>
        <w:t xml:space="preserve">het mogelijk maken </w:t>
      </w:r>
      <w:r w:rsidRPr="00D7458C">
        <w:rPr>
          <w:rFonts w:ascii="Roboto" w:hAnsi="Roboto"/>
          <w:sz w:val="21"/>
          <w:szCs w:val="21"/>
          <w:lang w:val="nl-BE"/>
        </w:rPr>
        <w:t xml:space="preserve">om het verband te leggen tussen activiteiten en uitgaven. </w:t>
      </w:r>
    </w:p>
    <w:p w14:paraId="151B6B4B" w14:textId="77777777" w:rsidR="00EC146B" w:rsidRPr="00D7458C" w:rsidRDefault="00EC146B" w:rsidP="00EC146B">
      <w:pPr>
        <w:jc w:val="both"/>
        <w:rPr>
          <w:rFonts w:ascii="Roboto" w:hAnsi="Roboto"/>
          <w:sz w:val="21"/>
          <w:szCs w:val="21"/>
          <w:lang w:val="nl-BE"/>
        </w:rPr>
      </w:pPr>
    </w:p>
    <w:p w14:paraId="29DAB186" w14:textId="6CBEDEFC" w:rsidR="00EC146B" w:rsidRPr="00DE0E19" w:rsidRDefault="00EB4007" w:rsidP="00017476">
      <w:pPr>
        <w:numPr>
          <w:ilvl w:val="0"/>
          <w:numId w:val="4"/>
        </w:numPr>
        <w:ind w:left="714" w:hanging="357"/>
        <w:jc w:val="both"/>
        <w:rPr>
          <w:rFonts w:ascii="Roboto" w:hAnsi="Roboto"/>
          <w:sz w:val="21"/>
          <w:szCs w:val="21"/>
          <w:lang w:val="nl-BE"/>
        </w:rPr>
      </w:pPr>
      <w:r w:rsidRPr="00DE0E19">
        <w:rPr>
          <w:rFonts w:ascii="Roboto" w:hAnsi="Roboto"/>
          <w:sz w:val="21"/>
          <w:szCs w:val="21"/>
          <w:lang w:val="nl-BE"/>
        </w:rPr>
        <w:t xml:space="preserve">Voor de financiële rapportering worden </w:t>
      </w:r>
      <w:r w:rsidR="000F156A" w:rsidRPr="00DE0E19">
        <w:rPr>
          <w:rFonts w:ascii="Roboto" w:hAnsi="Roboto"/>
          <w:sz w:val="21"/>
          <w:szCs w:val="21"/>
          <w:lang w:val="nl-BE"/>
        </w:rPr>
        <w:t xml:space="preserve">de </w:t>
      </w:r>
      <w:r w:rsidRPr="00DE0E19">
        <w:rPr>
          <w:rFonts w:ascii="Roboto" w:hAnsi="Roboto"/>
          <w:sz w:val="21"/>
          <w:szCs w:val="21"/>
          <w:lang w:val="nl-BE"/>
        </w:rPr>
        <w:t xml:space="preserve">volgende documenten en stukken </w:t>
      </w:r>
      <w:r w:rsidR="003E63E9" w:rsidRPr="00DE0E19">
        <w:rPr>
          <w:rFonts w:ascii="Roboto" w:hAnsi="Roboto"/>
          <w:sz w:val="21"/>
          <w:szCs w:val="21"/>
          <w:lang w:val="nl-BE"/>
        </w:rPr>
        <w:t>bezorgd</w:t>
      </w:r>
      <w:r w:rsidRPr="00DE0E19">
        <w:rPr>
          <w:rFonts w:ascii="Roboto" w:hAnsi="Roboto"/>
          <w:sz w:val="21"/>
          <w:szCs w:val="21"/>
          <w:lang w:val="nl-BE"/>
        </w:rPr>
        <w:t>:</w:t>
      </w:r>
    </w:p>
    <w:p w14:paraId="45D91AA0" w14:textId="77777777" w:rsidR="00EC146B" w:rsidRPr="00D7458C" w:rsidRDefault="00EB4007" w:rsidP="00EC146B">
      <w:pPr>
        <w:numPr>
          <w:ilvl w:val="1"/>
          <w:numId w:val="4"/>
        </w:numPr>
        <w:jc w:val="both"/>
        <w:rPr>
          <w:rFonts w:ascii="Roboto" w:hAnsi="Roboto"/>
          <w:sz w:val="21"/>
          <w:szCs w:val="21"/>
          <w:lang w:val="nl-BE"/>
        </w:rPr>
      </w:pPr>
      <w:r w:rsidRPr="00D7458C">
        <w:rPr>
          <w:rFonts w:ascii="Roboto" w:hAnsi="Roboto"/>
          <w:sz w:val="21"/>
          <w:szCs w:val="21"/>
          <w:lang w:val="nl-BE"/>
        </w:rPr>
        <w:t xml:space="preserve">Een tabel </w:t>
      </w:r>
      <w:r w:rsidR="003E63E9" w:rsidRPr="00D7458C">
        <w:rPr>
          <w:rFonts w:ascii="Roboto" w:hAnsi="Roboto"/>
          <w:sz w:val="21"/>
          <w:szCs w:val="21"/>
          <w:lang w:val="nl-BE"/>
        </w:rPr>
        <w:t xml:space="preserve">waarin </w:t>
      </w:r>
      <w:r w:rsidRPr="00D7458C">
        <w:rPr>
          <w:rFonts w:ascii="Roboto" w:hAnsi="Roboto"/>
          <w:sz w:val="21"/>
          <w:szCs w:val="21"/>
          <w:lang w:val="nl-BE"/>
        </w:rPr>
        <w:t xml:space="preserve">het goedgekeurde budget, de eventuele wijzigingen daarin en de </w:t>
      </w:r>
      <w:r w:rsidR="003E63E9" w:rsidRPr="00D7458C">
        <w:rPr>
          <w:rFonts w:ascii="Roboto" w:hAnsi="Roboto"/>
          <w:sz w:val="21"/>
          <w:szCs w:val="21"/>
          <w:lang w:val="nl-BE"/>
        </w:rPr>
        <w:t>daadwerkelijk</w:t>
      </w:r>
      <w:r w:rsidRPr="00D7458C">
        <w:rPr>
          <w:rFonts w:ascii="Roboto" w:hAnsi="Roboto"/>
          <w:sz w:val="21"/>
          <w:szCs w:val="21"/>
          <w:lang w:val="nl-BE"/>
        </w:rPr>
        <w:t xml:space="preserve"> gedane uitgaven</w:t>
      </w:r>
      <w:r w:rsidR="003E63E9" w:rsidRPr="00D7458C">
        <w:rPr>
          <w:rFonts w:ascii="Roboto" w:hAnsi="Roboto"/>
          <w:sz w:val="21"/>
          <w:szCs w:val="21"/>
          <w:lang w:val="nl-BE"/>
        </w:rPr>
        <w:t>, zijn uitgesplitst</w:t>
      </w:r>
      <w:r w:rsidR="00EC146B" w:rsidRPr="00D7458C">
        <w:rPr>
          <w:rFonts w:ascii="Roboto" w:hAnsi="Roboto"/>
          <w:sz w:val="21"/>
          <w:szCs w:val="21"/>
          <w:lang w:val="nl-BE"/>
        </w:rPr>
        <w:t>;</w:t>
      </w:r>
    </w:p>
    <w:p w14:paraId="34DF47C3" w14:textId="5723BA6D" w:rsidR="00EC146B" w:rsidRPr="00D7458C" w:rsidRDefault="00EB4007" w:rsidP="00EB4007">
      <w:pPr>
        <w:numPr>
          <w:ilvl w:val="1"/>
          <w:numId w:val="4"/>
        </w:numPr>
        <w:jc w:val="both"/>
        <w:rPr>
          <w:rFonts w:ascii="Roboto" w:hAnsi="Roboto"/>
          <w:sz w:val="21"/>
          <w:szCs w:val="21"/>
          <w:lang w:val="nl-BE"/>
        </w:rPr>
      </w:pPr>
      <w:r w:rsidRPr="00D7458C">
        <w:rPr>
          <w:rFonts w:ascii="Roboto" w:hAnsi="Roboto"/>
          <w:sz w:val="21"/>
          <w:szCs w:val="21"/>
          <w:lang w:val="nl-BE"/>
        </w:rPr>
        <w:t>Een verklarende nota voor elke wijziging in het budget (in geval van verschuivingen die 10% of minder vertegenwoordigen - zie punt 4</w:t>
      </w:r>
      <w:r w:rsidR="005F4202">
        <w:rPr>
          <w:rFonts w:ascii="Roboto" w:hAnsi="Roboto"/>
          <w:sz w:val="21"/>
          <w:szCs w:val="21"/>
          <w:lang w:val="nl-BE"/>
        </w:rPr>
        <w:t>7</w:t>
      </w:r>
      <w:r w:rsidRPr="00D7458C">
        <w:rPr>
          <w:rFonts w:ascii="Roboto" w:hAnsi="Roboto"/>
          <w:sz w:val="21"/>
          <w:szCs w:val="21"/>
          <w:lang w:val="nl-BE"/>
        </w:rPr>
        <w:t>);</w:t>
      </w:r>
    </w:p>
    <w:p w14:paraId="74D0E34C" w14:textId="77777777" w:rsidR="00EC146B" w:rsidRPr="00D7458C" w:rsidRDefault="00EB4007" w:rsidP="00EC146B">
      <w:pPr>
        <w:numPr>
          <w:ilvl w:val="1"/>
          <w:numId w:val="4"/>
        </w:numPr>
        <w:jc w:val="both"/>
        <w:rPr>
          <w:rFonts w:ascii="Roboto" w:hAnsi="Roboto"/>
          <w:sz w:val="21"/>
          <w:szCs w:val="21"/>
          <w:lang w:val="nl-BE"/>
        </w:rPr>
      </w:pPr>
      <w:r w:rsidRPr="00D7458C">
        <w:rPr>
          <w:rFonts w:ascii="Roboto" w:hAnsi="Roboto"/>
          <w:sz w:val="21"/>
          <w:szCs w:val="21"/>
          <w:lang w:val="nl-BE"/>
        </w:rPr>
        <w:t xml:space="preserve">Een lijst met de voertuigen en andere duurzame goederen die niet werden </w:t>
      </w:r>
      <w:r w:rsidR="003E63E9" w:rsidRPr="00D7458C">
        <w:rPr>
          <w:rFonts w:ascii="Roboto" w:hAnsi="Roboto"/>
          <w:sz w:val="21"/>
          <w:szCs w:val="21"/>
          <w:lang w:val="nl-BE"/>
        </w:rPr>
        <w:t xml:space="preserve">bezorgd </w:t>
      </w:r>
      <w:r w:rsidRPr="00D7458C">
        <w:rPr>
          <w:rFonts w:ascii="Roboto" w:hAnsi="Roboto"/>
          <w:sz w:val="21"/>
          <w:szCs w:val="21"/>
          <w:lang w:val="nl-BE"/>
        </w:rPr>
        <w:t xml:space="preserve">aan de lokale partner, </w:t>
      </w:r>
      <w:r w:rsidR="003E63E9" w:rsidRPr="00D7458C">
        <w:rPr>
          <w:rFonts w:ascii="Roboto" w:hAnsi="Roboto"/>
          <w:sz w:val="21"/>
          <w:szCs w:val="21"/>
          <w:lang w:val="nl-BE"/>
        </w:rPr>
        <w:t>waarin</w:t>
      </w:r>
      <w:r w:rsidRPr="00D7458C">
        <w:rPr>
          <w:rFonts w:ascii="Roboto" w:hAnsi="Roboto"/>
          <w:sz w:val="21"/>
          <w:szCs w:val="21"/>
          <w:lang w:val="nl-BE"/>
        </w:rPr>
        <w:t xml:space="preserve"> de totale waarde en de afgeschreven waarde</w:t>
      </w:r>
      <w:r w:rsidR="003E63E9" w:rsidRPr="00D7458C">
        <w:rPr>
          <w:rFonts w:ascii="Roboto" w:hAnsi="Roboto"/>
          <w:sz w:val="21"/>
          <w:szCs w:val="21"/>
          <w:lang w:val="nl-BE"/>
        </w:rPr>
        <w:t xml:space="preserve"> worden aangeduid</w:t>
      </w:r>
      <w:r w:rsidR="00EC146B" w:rsidRPr="00D7458C">
        <w:rPr>
          <w:rFonts w:ascii="Roboto" w:hAnsi="Roboto"/>
          <w:sz w:val="21"/>
          <w:szCs w:val="21"/>
          <w:lang w:val="nl-BE"/>
        </w:rPr>
        <w:t>;</w:t>
      </w:r>
    </w:p>
    <w:p w14:paraId="0CACC430" w14:textId="77777777" w:rsidR="00EC146B" w:rsidRPr="00D7458C" w:rsidRDefault="00EB4007" w:rsidP="00EB4007">
      <w:pPr>
        <w:numPr>
          <w:ilvl w:val="1"/>
          <w:numId w:val="4"/>
        </w:numPr>
        <w:jc w:val="both"/>
        <w:rPr>
          <w:rFonts w:ascii="Roboto" w:hAnsi="Roboto"/>
          <w:sz w:val="21"/>
          <w:szCs w:val="21"/>
          <w:lang w:val="nl-BE"/>
        </w:rPr>
      </w:pPr>
      <w:r w:rsidRPr="00D7458C">
        <w:rPr>
          <w:rFonts w:ascii="Roboto" w:hAnsi="Roboto"/>
          <w:sz w:val="21"/>
          <w:szCs w:val="21"/>
          <w:lang w:val="nl-BE"/>
        </w:rPr>
        <w:t>Een verklaring van de lokale partner aangaande de voertuigen en andere duurzame goederen die in bezit werden genomen (met lijst)</w:t>
      </w:r>
      <w:r w:rsidR="00EC146B" w:rsidRPr="00D7458C">
        <w:rPr>
          <w:rFonts w:ascii="Roboto" w:hAnsi="Roboto"/>
          <w:sz w:val="21"/>
          <w:szCs w:val="21"/>
          <w:lang w:val="nl-BE"/>
        </w:rPr>
        <w:t>;</w:t>
      </w:r>
    </w:p>
    <w:p w14:paraId="5AEF165D" w14:textId="77777777" w:rsidR="00EC146B" w:rsidRPr="00D7458C" w:rsidRDefault="000054EC" w:rsidP="00EC146B">
      <w:pPr>
        <w:numPr>
          <w:ilvl w:val="1"/>
          <w:numId w:val="4"/>
        </w:numPr>
        <w:jc w:val="both"/>
        <w:rPr>
          <w:rFonts w:ascii="Roboto" w:hAnsi="Roboto"/>
          <w:sz w:val="21"/>
          <w:szCs w:val="21"/>
          <w:lang w:val="nl-BE"/>
        </w:rPr>
      </w:pPr>
      <w:r w:rsidRPr="00D7458C">
        <w:rPr>
          <w:rFonts w:ascii="Roboto" w:hAnsi="Roboto"/>
          <w:color w:val="000000"/>
          <w:sz w:val="21"/>
          <w:szCs w:val="21"/>
          <w:lang w:val="nl-BE"/>
        </w:rPr>
        <w:t xml:space="preserve">Een lijst van de verantwoordingsstukken, </w:t>
      </w:r>
      <w:r w:rsidR="003E63E9" w:rsidRPr="00D7458C">
        <w:rPr>
          <w:rFonts w:ascii="Roboto" w:hAnsi="Roboto"/>
          <w:color w:val="000000"/>
          <w:sz w:val="21"/>
          <w:szCs w:val="21"/>
          <w:lang w:val="nl-BE"/>
        </w:rPr>
        <w:t xml:space="preserve">die zijn </w:t>
      </w:r>
      <w:r w:rsidRPr="00D7458C">
        <w:rPr>
          <w:rFonts w:ascii="Roboto" w:hAnsi="Roboto"/>
          <w:color w:val="000000"/>
          <w:sz w:val="21"/>
          <w:szCs w:val="21"/>
          <w:lang w:val="nl-BE"/>
        </w:rPr>
        <w:t xml:space="preserve">gegroepeerd per uitgavenpost en chronologisch </w:t>
      </w:r>
      <w:r w:rsidR="00897571" w:rsidRPr="00D7458C">
        <w:rPr>
          <w:rFonts w:ascii="Roboto" w:hAnsi="Roboto"/>
          <w:color w:val="000000"/>
          <w:sz w:val="21"/>
          <w:szCs w:val="21"/>
          <w:lang w:val="nl-BE"/>
        </w:rPr>
        <w:t xml:space="preserve">zijn </w:t>
      </w:r>
      <w:r w:rsidRPr="00D7458C">
        <w:rPr>
          <w:rFonts w:ascii="Roboto" w:hAnsi="Roboto"/>
          <w:color w:val="000000"/>
          <w:sz w:val="21"/>
          <w:szCs w:val="21"/>
          <w:lang w:val="nl-BE"/>
        </w:rPr>
        <w:t>gerangschikt binnen elke budgettaire post</w:t>
      </w:r>
      <w:r w:rsidR="003E63E9" w:rsidRPr="00D7458C">
        <w:rPr>
          <w:rFonts w:ascii="Roboto" w:hAnsi="Roboto"/>
          <w:color w:val="000000"/>
          <w:sz w:val="21"/>
          <w:szCs w:val="21"/>
          <w:lang w:val="nl-BE"/>
        </w:rPr>
        <w:t>. Hierbij moeten het nummer van het stuk binnen de budgettaire post, de datum, de omschrijving en het bedrag worden vermeld</w:t>
      </w:r>
      <w:r w:rsidR="00EC146B" w:rsidRPr="00D7458C">
        <w:rPr>
          <w:rFonts w:ascii="Roboto" w:hAnsi="Roboto"/>
          <w:color w:val="000000"/>
          <w:sz w:val="21"/>
          <w:szCs w:val="21"/>
          <w:lang w:val="nl-BE"/>
        </w:rPr>
        <w:t>;</w:t>
      </w:r>
    </w:p>
    <w:p w14:paraId="2139DF14" w14:textId="77777777" w:rsidR="00EC146B" w:rsidRPr="00D7458C" w:rsidRDefault="00253A09" w:rsidP="000054EC">
      <w:pPr>
        <w:numPr>
          <w:ilvl w:val="1"/>
          <w:numId w:val="4"/>
        </w:numPr>
        <w:jc w:val="both"/>
        <w:rPr>
          <w:rFonts w:ascii="Roboto" w:hAnsi="Roboto"/>
          <w:sz w:val="21"/>
          <w:szCs w:val="21"/>
          <w:lang w:val="nl-BE"/>
        </w:rPr>
      </w:pPr>
      <w:r w:rsidRPr="00D7458C">
        <w:rPr>
          <w:rFonts w:ascii="Roboto" w:hAnsi="Roboto"/>
          <w:sz w:val="21"/>
          <w:szCs w:val="21"/>
          <w:lang w:val="nl-BE"/>
        </w:rPr>
        <w:lastRenderedPageBreak/>
        <w:t>Gescande kopie</w:t>
      </w:r>
      <w:r w:rsidR="00897571" w:rsidRPr="00D7458C">
        <w:rPr>
          <w:rFonts w:ascii="Roboto" w:hAnsi="Roboto"/>
          <w:sz w:val="21"/>
          <w:szCs w:val="21"/>
          <w:lang w:val="nl-BE"/>
        </w:rPr>
        <w:t>ën</w:t>
      </w:r>
      <w:r w:rsidRPr="00D7458C">
        <w:rPr>
          <w:rFonts w:ascii="Roboto" w:hAnsi="Roboto"/>
          <w:sz w:val="21"/>
          <w:szCs w:val="21"/>
          <w:lang w:val="nl-BE"/>
        </w:rPr>
        <w:t xml:space="preserve"> van de verantwoordingsstukken op een elektronische drager (bij voorkeur USB-sticks, ge</w:t>
      </w:r>
      <w:r w:rsidR="003E63E9" w:rsidRPr="00D7458C">
        <w:rPr>
          <w:rFonts w:ascii="Roboto" w:hAnsi="Roboto"/>
          <w:sz w:val="21"/>
          <w:szCs w:val="21"/>
          <w:lang w:val="nl-BE"/>
        </w:rPr>
        <w:t>digit</w:t>
      </w:r>
      <w:r w:rsidRPr="00D7458C">
        <w:rPr>
          <w:rFonts w:ascii="Roboto" w:hAnsi="Roboto"/>
          <w:sz w:val="21"/>
          <w:szCs w:val="21"/>
          <w:lang w:val="nl-BE"/>
        </w:rPr>
        <w:t xml:space="preserve">aliseerde bestanden op de </w:t>
      </w:r>
      <w:proofErr w:type="spellStart"/>
      <w:r w:rsidRPr="00D7458C">
        <w:rPr>
          <w:rFonts w:ascii="Roboto" w:hAnsi="Roboto"/>
          <w:sz w:val="21"/>
          <w:szCs w:val="21"/>
          <w:lang w:val="nl-BE"/>
        </w:rPr>
        <w:t>cloud</w:t>
      </w:r>
      <w:proofErr w:type="spellEnd"/>
      <w:r w:rsidR="003E63E9" w:rsidRPr="00D7458C">
        <w:rPr>
          <w:rFonts w:ascii="Roboto" w:hAnsi="Roboto"/>
          <w:sz w:val="21"/>
          <w:szCs w:val="21"/>
          <w:lang w:val="nl-BE"/>
        </w:rPr>
        <w:t xml:space="preserve"> en</w:t>
      </w:r>
      <w:r w:rsidRPr="00D7458C">
        <w:rPr>
          <w:rFonts w:ascii="Roboto" w:hAnsi="Roboto"/>
          <w:sz w:val="21"/>
          <w:szCs w:val="21"/>
          <w:lang w:val="nl-BE"/>
        </w:rPr>
        <w:t xml:space="preserve"> zelfs gecomprimeerde .z</w:t>
      </w:r>
      <w:r w:rsidR="003E63E9" w:rsidRPr="00D7458C">
        <w:rPr>
          <w:rFonts w:ascii="Roboto" w:hAnsi="Roboto"/>
          <w:sz w:val="21"/>
          <w:szCs w:val="21"/>
          <w:lang w:val="nl-BE"/>
        </w:rPr>
        <w:t>i</w:t>
      </w:r>
      <w:r w:rsidRPr="00D7458C">
        <w:rPr>
          <w:rFonts w:ascii="Roboto" w:hAnsi="Roboto"/>
          <w:sz w:val="21"/>
          <w:szCs w:val="21"/>
          <w:lang w:val="nl-BE"/>
        </w:rPr>
        <w:t>p of .</w:t>
      </w:r>
      <w:proofErr w:type="spellStart"/>
      <w:r w:rsidRPr="00D7458C">
        <w:rPr>
          <w:rFonts w:ascii="Roboto" w:hAnsi="Roboto"/>
          <w:sz w:val="21"/>
          <w:szCs w:val="21"/>
          <w:lang w:val="nl-BE"/>
        </w:rPr>
        <w:t>rar</w:t>
      </w:r>
      <w:proofErr w:type="spellEnd"/>
      <w:r w:rsidRPr="00D7458C">
        <w:rPr>
          <w:rFonts w:ascii="Roboto" w:hAnsi="Roboto"/>
          <w:sz w:val="21"/>
          <w:szCs w:val="21"/>
          <w:lang w:val="nl-BE"/>
        </w:rPr>
        <w:t>-bestanden)</w:t>
      </w:r>
      <w:r w:rsidR="00146664" w:rsidRPr="00D7458C">
        <w:rPr>
          <w:rFonts w:ascii="Roboto" w:hAnsi="Roboto"/>
          <w:sz w:val="21"/>
          <w:szCs w:val="21"/>
          <w:lang w:val="nl-BE"/>
        </w:rPr>
        <w:t xml:space="preserve">, </w:t>
      </w:r>
      <w:r w:rsidR="004114D1" w:rsidRPr="00D7458C">
        <w:rPr>
          <w:rFonts w:ascii="Roboto" w:hAnsi="Roboto"/>
          <w:sz w:val="21"/>
          <w:szCs w:val="21"/>
          <w:lang w:val="nl-BE"/>
        </w:rPr>
        <w:t>genummerd en gerangschikt zoals in de overzichtstabel (betalingsbewijzen, facturen, vervoersbewijzen, salarisui</w:t>
      </w:r>
      <w:r w:rsidRPr="00D7458C">
        <w:rPr>
          <w:rFonts w:ascii="Roboto" w:hAnsi="Roboto"/>
          <w:sz w:val="21"/>
          <w:szCs w:val="21"/>
          <w:lang w:val="nl-BE"/>
        </w:rPr>
        <w:t>ttreksels, ontvangstbewijzen …).</w:t>
      </w:r>
      <w:r w:rsidR="00EC146B" w:rsidRPr="00D7458C">
        <w:rPr>
          <w:rFonts w:ascii="Roboto" w:hAnsi="Roboto"/>
          <w:sz w:val="21"/>
          <w:szCs w:val="21"/>
          <w:lang w:val="nl-BE"/>
        </w:rPr>
        <w:t xml:space="preserve"> </w:t>
      </w:r>
      <w:r w:rsidR="000054EC" w:rsidRPr="00D7458C">
        <w:rPr>
          <w:rFonts w:ascii="Roboto" w:hAnsi="Roboto"/>
          <w:sz w:val="21"/>
          <w:szCs w:val="21"/>
          <w:lang w:val="nl-BE"/>
        </w:rPr>
        <w:t xml:space="preserve">Elke afwezigheid van een of meer originele stukken moet naar behoren worden gemotiveerd en opgenomen in de tabel van de verantwoordingsstukken. </w:t>
      </w:r>
    </w:p>
    <w:p w14:paraId="442FCE51" w14:textId="77777777" w:rsidR="00EC146B" w:rsidRPr="00D7458C" w:rsidRDefault="00EC146B" w:rsidP="00EC146B">
      <w:pPr>
        <w:jc w:val="both"/>
        <w:rPr>
          <w:rFonts w:ascii="Roboto" w:hAnsi="Roboto"/>
          <w:sz w:val="21"/>
          <w:szCs w:val="21"/>
          <w:lang w:val="nl-BE"/>
        </w:rPr>
      </w:pPr>
    </w:p>
    <w:p w14:paraId="790AE146" w14:textId="77777777" w:rsidR="00EC146B" w:rsidRPr="00D7458C" w:rsidRDefault="000054EC" w:rsidP="00EC146B">
      <w:pPr>
        <w:ind w:left="720"/>
        <w:jc w:val="both"/>
        <w:rPr>
          <w:rFonts w:ascii="Roboto" w:hAnsi="Roboto"/>
          <w:sz w:val="21"/>
          <w:szCs w:val="21"/>
          <w:lang w:val="nl-BE"/>
        </w:rPr>
      </w:pPr>
      <w:r w:rsidRPr="00D7458C">
        <w:rPr>
          <w:rFonts w:ascii="Roboto" w:hAnsi="Roboto"/>
          <w:sz w:val="21"/>
          <w:szCs w:val="21"/>
          <w:lang w:val="nl-BE"/>
        </w:rPr>
        <w:t xml:space="preserve">Alle bedragen worden weergegeven </w:t>
      </w:r>
      <w:r w:rsidRPr="00D7458C">
        <w:rPr>
          <w:rFonts w:ascii="Roboto" w:hAnsi="Roboto"/>
          <w:sz w:val="21"/>
          <w:szCs w:val="21"/>
          <w:u w:val="single"/>
          <w:lang w:val="nl-BE"/>
        </w:rPr>
        <w:t>i</w:t>
      </w:r>
      <w:r w:rsidR="00EC146B" w:rsidRPr="00D7458C">
        <w:rPr>
          <w:rFonts w:ascii="Roboto" w:hAnsi="Roboto"/>
          <w:sz w:val="21"/>
          <w:szCs w:val="21"/>
          <w:u w:val="single"/>
          <w:lang w:val="nl-BE"/>
        </w:rPr>
        <w:t>n euro</w:t>
      </w:r>
      <w:r w:rsidR="00EC146B" w:rsidRPr="00D7458C">
        <w:rPr>
          <w:rFonts w:ascii="Roboto" w:hAnsi="Roboto"/>
          <w:sz w:val="21"/>
          <w:szCs w:val="21"/>
          <w:lang w:val="nl-BE"/>
        </w:rPr>
        <w:t xml:space="preserve">, </w:t>
      </w:r>
      <w:r w:rsidRPr="00D7458C">
        <w:rPr>
          <w:rFonts w:ascii="Roboto" w:hAnsi="Roboto"/>
          <w:sz w:val="21"/>
          <w:szCs w:val="21"/>
          <w:lang w:val="nl-BE"/>
        </w:rPr>
        <w:t>eventueel in combinatie met een andere munt en met vermelding van de gehanteerde wisselkoers</w:t>
      </w:r>
      <w:r w:rsidR="00EC146B" w:rsidRPr="00D7458C">
        <w:rPr>
          <w:rFonts w:ascii="Roboto" w:hAnsi="Roboto"/>
          <w:sz w:val="21"/>
          <w:szCs w:val="21"/>
          <w:lang w:val="nl-BE"/>
        </w:rPr>
        <w:t>.</w:t>
      </w:r>
    </w:p>
    <w:p w14:paraId="31713131" w14:textId="77777777" w:rsidR="00EC146B" w:rsidRPr="00D7458C" w:rsidRDefault="00EC146B" w:rsidP="00EC146B">
      <w:pPr>
        <w:jc w:val="both"/>
        <w:rPr>
          <w:rFonts w:ascii="Roboto" w:hAnsi="Roboto"/>
          <w:sz w:val="21"/>
          <w:szCs w:val="21"/>
          <w:lang w:val="nl-BE"/>
        </w:rPr>
      </w:pPr>
    </w:p>
    <w:p w14:paraId="5E78FAE4" w14:textId="77777777" w:rsidR="00EC146B" w:rsidRPr="00D7458C" w:rsidRDefault="000054EC" w:rsidP="000054EC">
      <w:pPr>
        <w:numPr>
          <w:ilvl w:val="0"/>
          <w:numId w:val="4"/>
        </w:numPr>
        <w:jc w:val="both"/>
        <w:rPr>
          <w:rFonts w:ascii="Roboto" w:hAnsi="Roboto"/>
          <w:sz w:val="21"/>
          <w:szCs w:val="21"/>
          <w:lang w:val="nl-BE"/>
        </w:rPr>
      </w:pPr>
      <w:r w:rsidRPr="00D7458C">
        <w:rPr>
          <w:rFonts w:ascii="Roboto" w:hAnsi="Roboto"/>
          <w:sz w:val="21"/>
          <w:szCs w:val="21"/>
          <w:lang w:val="nl-BE"/>
        </w:rPr>
        <w:t xml:space="preserve">De begunstigde organisatie mag ook, samen met de verantwoordingstukken, een rapport van een erkende en onafhankelijke auditor </w:t>
      </w:r>
      <w:r w:rsidR="00146664" w:rsidRPr="00D7458C">
        <w:rPr>
          <w:rFonts w:ascii="Roboto" w:hAnsi="Roboto"/>
          <w:sz w:val="21"/>
          <w:szCs w:val="21"/>
          <w:lang w:val="nl-BE"/>
        </w:rPr>
        <w:t>bezorg</w:t>
      </w:r>
      <w:r w:rsidRPr="00D7458C">
        <w:rPr>
          <w:rFonts w:ascii="Roboto" w:hAnsi="Roboto"/>
          <w:sz w:val="21"/>
          <w:szCs w:val="21"/>
          <w:lang w:val="nl-BE"/>
        </w:rPr>
        <w:t>en.</w:t>
      </w:r>
    </w:p>
    <w:p w14:paraId="623DF1B7" w14:textId="77777777" w:rsidR="00EC146B" w:rsidRPr="00D7458C" w:rsidRDefault="00EC146B" w:rsidP="00EC146B">
      <w:pPr>
        <w:ind w:left="720"/>
        <w:jc w:val="both"/>
        <w:rPr>
          <w:rFonts w:ascii="Roboto" w:hAnsi="Roboto"/>
          <w:sz w:val="21"/>
          <w:szCs w:val="21"/>
          <w:lang w:val="nl-BE"/>
        </w:rPr>
      </w:pPr>
    </w:p>
    <w:p w14:paraId="7D6EE11A" w14:textId="77777777" w:rsidR="000054EC" w:rsidRPr="00D7458C" w:rsidRDefault="00146664" w:rsidP="000054EC">
      <w:pPr>
        <w:ind w:left="720"/>
        <w:jc w:val="both"/>
        <w:rPr>
          <w:rFonts w:ascii="Roboto" w:hAnsi="Roboto"/>
          <w:sz w:val="21"/>
          <w:szCs w:val="21"/>
          <w:lang w:val="nl-BE"/>
        </w:rPr>
      </w:pPr>
      <w:r w:rsidRPr="00D7458C">
        <w:rPr>
          <w:rFonts w:ascii="Roboto" w:hAnsi="Roboto"/>
          <w:sz w:val="21"/>
          <w:szCs w:val="21"/>
          <w:lang w:val="nl-BE"/>
        </w:rPr>
        <w:t>Originele bewijsstukken die</w:t>
      </w:r>
      <w:r w:rsidR="000054EC" w:rsidRPr="00D7458C">
        <w:rPr>
          <w:rFonts w:ascii="Roboto" w:hAnsi="Roboto"/>
          <w:sz w:val="21"/>
          <w:szCs w:val="21"/>
          <w:lang w:val="nl-BE"/>
        </w:rPr>
        <w:t xml:space="preserve"> voor eensluidend </w:t>
      </w:r>
      <w:r w:rsidRPr="00D7458C">
        <w:rPr>
          <w:rFonts w:ascii="Roboto" w:hAnsi="Roboto"/>
          <w:sz w:val="21"/>
          <w:szCs w:val="21"/>
          <w:lang w:val="nl-BE"/>
        </w:rPr>
        <w:t xml:space="preserve">worden </w:t>
      </w:r>
      <w:r w:rsidR="000054EC" w:rsidRPr="00D7458C">
        <w:rPr>
          <w:rFonts w:ascii="Roboto" w:hAnsi="Roboto"/>
          <w:sz w:val="21"/>
          <w:szCs w:val="21"/>
          <w:lang w:val="nl-BE"/>
        </w:rPr>
        <w:t>verklaard</w:t>
      </w:r>
      <w:r w:rsidRPr="00D7458C">
        <w:rPr>
          <w:rFonts w:ascii="Roboto" w:hAnsi="Roboto"/>
          <w:sz w:val="21"/>
          <w:szCs w:val="21"/>
          <w:lang w:val="nl-BE"/>
        </w:rPr>
        <w:t>,</w:t>
      </w:r>
      <w:r w:rsidR="000054EC" w:rsidRPr="00D7458C">
        <w:rPr>
          <w:rFonts w:ascii="Roboto" w:hAnsi="Roboto"/>
          <w:sz w:val="21"/>
          <w:szCs w:val="21"/>
          <w:lang w:val="nl-BE"/>
        </w:rPr>
        <w:t xml:space="preserve"> worden gedurende 5 jaar na afloop van het project bijgehouden op het hoofd</w:t>
      </w:r>
      <w:r w:rsidRPr="00D7458C">
        <w:rPr>
          <w:rFonts w:ascii="Roboto" w:hAnsi="Roboto"/>
          <w:sz w:val="21"/>
          <w:szCs w:val="21"/>
          <w:lang w:val="nl-BE"/>
        </w:rPr>
        <w:t>-</w:t>
      </w:r>
      <w:r w:rsidR="009F7E00" w:rsidRPr="00D7458C">
        <w:rPr>
          <w:rFonts w:ascii="Roboto" w:hAnsi="Roboto"/>
          <w:sz w:val="21"/>
          <w:szCs w:val="21"/>
          <w:lang w:val="nl-BE"/>
        </w:rPr>
        <w:t xml:space="preserve"> </w:t>
      </w:r>
      <w:r w:rsidR="000054EC" w:rsidRPr="00D7458C">
        <w:rPr>
          <w:rFonts w:ascii="Roboto" w:hAnsi="Roboto"/>
          <w:sz w:val="21"/>
          <w:szCs w:val="21"/>
          <w:lang w:val="nl-BE"/>
        </w:rPr>
        <w:t xml:space="preserve">of bijkantoor van de begunstigde organisatie. S0.1-VO kan dan om </w:t>
      </w:r>
      <w:r w:rsidR="00897571" w:rsidRPr="00D7458C">
        <w:rPr>
          <w:rFonts w:ascii="Roboto" w:hAnsi="Roboto"/>
          <w:sz w:val="21"/>
          <w:szCs w:val="21"/>
          <w:lang w:val="nl-BE"/>
        </w:rPr>
        <w:t>ee</w:t>
      </w:r>
      <w:r w:rsidR="000054EC" w:rsidRPr="00D7458C">
        <w:rPr>
          <w:rFonts w:ascii="Roboto" w:hAnsi="Roboto"/>
          <w:sz w:val="21"/>
          <w:szCs w:val="21"/>
          <w:lang w:val="nl-BE"/>
        </w:rPr>
        <w:t xml:space="preserve">n of meerdere afschriften verzoeken. Eventueel kan S0.1-VO of de bevoegde diplomatieke post </w:t>
      </w:r>
      <w:r w:rsidR="00C259C5" w:rsidRPr="00D7458C">
        <w:rPr>
          <w:rFonts w:ascii="Roboto" w:hAnsi="Roboto"/>
          <w:sz w:val="21"/>
          <w:szCs w:val="21"/>
          <w:lang w:val="nl-BE"/>
        </w:rPr>
        <w:t>een afgevaardigde</w:t>
      </w:r>
      <w:r w:rsidR="000054EC" w:rsidRPr="00D7458C">
        <w:rPr>
          <w:rFonts w:ascii="Roboto" w:hAnsi="Roboto"/>
          <w:sz w:val="21"/>
          <w:szCs w:val="21"/>
          <w:lang w:val="nl-BE"/>
        </w:rPr>
        <w:t xml:space="preserve"> ter plaatse </w:t>
      </w:r>
      <w:r w:rsidR="00C259C5" w:rsidRPr="00D7458C">
        <w:rPr>
          <w:rFonts w:ascii="Roboto" w:hAnsi="Roboto"/>
          <w:sz w:val="21"/>
          <w:szCs w:val="21"/>
          <w:lang w:val="nl-BE"/>
        </w:rPr>
        <w:t>stur</w:t>
      </w:r>
      <w:r w:rsidR="000054EC" w:rsidRPr="00D7458C">
        <w:rPr>
          <w:rFonts w:ascii="Roboto" w:hAnsi="Roboto"/>
          <w:sz w:val="21"/>
          <w:szCs w:val="21"/>
          <w:lang w:val="nl-BE"/>
        </w:rPr>
        <w:t>en om de bewijsstukken in te zien.</w:t>
      </w:r>
    </w:p>
    <w:p w14:paraId="21BEAAAB" w14:textId="77777777" w:rsidR="00EC146B" w:rsidRPr="00D7458C" w:rsidRDefault="00EC146B" w:rsidP="00EC146B">
      <w:pPr>
        <w:jc w:val="both"/>
        <w:rPr>
          <w:rFonts w:ascii="Roboto" w:hAnsi="Roboto"/>
          <w:sz w:val="21"/>
          <w:szCs w:val="21"/>
          <w:lang w:val="nl-BE"/>
        </w:rPr>
      </w:pPr>
    </w:p>
    <w:p w14:paraId="2AA61E4A" w14:textId="77777777" w:rsidR="00EC146B" w:rsidRPr="00D7458C" w:rsidRDefault="00146664" w:rsidP="00EC146B">
      <w:pPr>
        <w:numPr>
          <w:ilvl w:val="0"/>
          <w:numId w:val="3"/>
        </w:numPr>
        <w:jc w:val="both"/>
        <w:rPr>
          <w:rFonts w:ascii="Roboto" w:hAnsi="Roboto"/>
          <w:b/>
          <w:sz w:val="21"/>
          <w:szCs w:val="21"/>
          <w:u w:val="single"/>
        </w:rPr>
      </w:pPr>
      <w:r w:rsidRPr="00D7458C">
        <w:rPr>
          <w:rFonts w:ascii="Roboto" w:hAnsi="Roboto"/>
          <w:b/>
          <w:sz w:val="21"/>
          <w:szCs w:val="21"/>
          <w:u w:val="single"/>
        </w:rPr>
        <w:t>Follow-up</w:t>
      </w:r>
      <w:r w:rsidR="000054EC" w:rsidRPr="00D7458C">
        <w:rPr>
          <w:rFonts w:ascii="Roboto" w:hAnsi="Roboto"/>
          <w:b/>
          <w:sz w:val="21"/>
          <w:szCs w:val="21"/>
          <w:u w:val="single"/>
        </w:rPr>
        <w:t xml:space="preserve"> door de donor</w:t>
      </w:r>
    </w:p>
    <w:p w14:paraId="41E4D141" w14:textId="77777777" w:rsidR="00EC146B" w:rsidRPr="00D7458C" w:rsidRDefault="00EC146B" w:rsidP="00EC146B">
      <w:pPr>
        <w:jc w:val="both"/>
        <w:rPr>
          <w:rFonts w:ascii="Roboto" w:hAnsi="Roboto"/>
          <w:b/>
          <w:sz w:val="21"/>
          <w:szCs w:val="21"/>
        </w:rPr>
      </w:pPr>
    </w:p>
    <w:p w14:paraId="023C7253" w14:textId="77777777" w:rsidR="00EC146B" w:rsidRPr="00D7458C" w:rsidRDefault="000054EC" w:rsidP="00EC146B">
      <w:pPr>
        <w:numPr>
          <w:ilvl w:val="0"/>
          <w:numId w:val="4"/>
        </w:numPr>
        <w:jc w:val="both"/>
        <w:rPr>
          <w:rFonts w:ascii="Roboto" w:hAnsi="Roboto"/>
          <w:sz w:val="21"/>
          <w:szCs w:val="21"/>
          <w:lang w:val="nl-BE"/>
        </w:rPr>
      </w:pPr>
      <w:r w:rsidRPr="00D7458C">
        <w:rPr>
          <w:rFonts w:ascii="Roboto" w:hAnsi="Roboto"/>
          <w:sz w:val="21"/>
          <w:szCs w:val="21"/>
          <w:lang w:val="nl-BE"/>
        </w:rPr>
        <w:t>De diplomatieke post(en) kan</w:t>
      </w:r>
      <w:r w:rsidR="006E5FDE" w:rsidRPr="00D7458C">
        <w:rPr>
          <w:rFonts w:ascii="Roboto" w:hAnsi="Roboto"/>
          <w:sz w:val="21"/>
          <w:szCs w:val="21"/>
          <w:lang w:val="nl-BE"/>
        </w:rPr>
        <w:t xml:space="preserve"> (</w:t>
      </w:r>
      <w:r w:rsidRPr="00D7458C">
        <w:rPr>
          <w:rFonts w:ascii="Roboto" w:hAnsi="Roboto"/>
          <w:sz w:val="21"/>
          <w:szCs w:val="21"/>
          <w:lang w:val="nl-BE"/>
        </w:rPr>
        <w:t>kunnen</w:t>
      </w:r>
      <w:r w:rsidR="006E5FDE" w:rsidRPr="00D7458C">
        <w:rPr>
          <w:rFonts w:ascii="Roboto" w:hAnsi="Roboto"/>
          <w:sz w:val="21"/>
          <w:szCs w:val="21"/>
          <w:lang w:val="nl-BE"/>
        </w:rPr>
        <w:t>)</w:t>
      </w:r>
      <w:r w:rsidRPr="00D7458C">
        <w:rPr>
          <w:rFonts w:ascii="Roboto" w:hAnsi="Roboto"/>
          <w:sz w:val="21"/>
          <w:szCs w:val="21"/>
          <w:lang w:val="nl-BE"/>
        </w:rPr>
        <w:t xml:space="preserve"> een of meer </w:t>
      </w:r>
      <w:r w:rsidR="00C259C5" w:rsidRPr="00D7458C">
        <w:rPr>
          <w:rFonts w:ascii="Roboto" w:hAnsi="Roboto"/>
          <w:sz w:val="21"/>
          <w:szCs w:val="21"/>
          <w:lang w:val="nl-BE"/>
        </w:rPr>
        <w:t>follow-up</w:t>
      </w:r>
      <w:r w:rsidRPr="00D7458C">
        <w:rPr>
          <w:rFonts w:ascii="Roboto" w:hAnsi="Roboto"/>
          <w:sz w:val="21"/>
          <w:szCs w:val="21"/>
          <w:lang w:val="nl-BE"/>
        </w:rPr>
        <w:t xml:space="preserve">opdrachten </w:t>
      </w:r>
      <w:r w:rsidR="00146664" w:rsidRPr="00D7458C">
        <w:rPr>
          <w:rFonts w:ascii="Roboto" w:hAnsi="Roboto"/>
          <w:sz w:val="21"/>
          <w:szCs w:val="21"/>
          <w:lang w:val="nl-BE"/>
        </w:rPr>
        <w:t xml:space="preserve"> </w:t>
      </w:r>
      <w:r w:rsidRPr="00D7458C">
        <w:rPr>
          <w:rFonts w:ascii="Roboto" w:hAnsi="Roboto"/>
          <w:sz w:val="21"/>
          <w:szCs w:val="21"/>
          <w:lang w:val="nl-BE"/>
        </w:rPr>
        <w:t xml:space="preserve">ter plaatse op zich nemen. </w:t>
      </w:r>
      <w:r w:rsidR="00253A09" w:rsidRPr="00D7458C">
        <w:rPr>
          <w:rFonts w:ascii="Roboto" w:hAnsi="Roboto"/>
          <w:sz w:val="21"/>
          <w:szCs w:val="21"/>
          <w:lang w:val="nl-BE"/>
        </w:rPr>
        <w:t xml:space="preserve">In de mate van het mogelijke stelt/stellen de diplomatieke post(en) een eindverslag op ter attentie van </w:t>
      </w:r>
      <w:r w:rsidR="00EC146B" w:rsidRPr="00D7458C">
        <w:rPr>
          <w:rFonts w:ascii="Roboto" w:hAnsi="Roboto"/>
          <w:color w:val="000000"/>
          <w:sz w:val="21"/>
          <w:szCs w:val="21"/>
          <w:lang w:val="nl-BE"/>
        </w:rPr>
        <w:t>S0.1</w:t>
      </w:r>
      <w:r w:rsidR="00253A09" w:rsidRPr="00D7458C">
        <w:rPr>
          <w:rFonts w:ascii="Roboto" w:hAnsi="Roboto"/>
          <w:color w:val="000000"/>
          <w:sz w:val="21"/>
          <w:szCs w:val="21"/>
          <w:lang w:val="nl-BE"/>
        </w:rPr>
        <w:t>-VO</w:t>
      </w:r>
      <w:r w:rsidR="00EC146B" w:rsidRPr="00D7458C">
        <w:rPr>
          <w:rFonts w:ascii="Roboto" w:hAnsi="Roboto"/>
          <w:color w:val="000000"/>
          <w:sz w:val="21"/>
          <w:szCs w:val="21"/>
          <w:lang w:val="nl-BE"/>
        </w:rPr>
        <w:t>.</w:t>
      </w:r>
    </w:p>
    <w:p w14:paraId="63FA871C" w14:textId="77777777" w:rsidR="00EC146B" w:rsidRPr="00D7458C" w:rsidRDefault="00EC146B" w:rsidP="00EC146B">
      <w:pPr>
        <w:ind w:left="360"/>
        <w:jc w:val="both"/>
        <w:rPr>
          <w:rFonts w:ascii="Roboto" w:hAnsi="Roboto"/>
          <w:sz w:val="21"/>
          <w:szCs w:val="21"/>
          <w:lang w:val="nl-BE"/>
        </w:rPr>
      </w:pPr>
    </w:p>
    <w:p w14:paraId="1D1E166B" w14:textId="77777777" w:rsidR="00EC146B" w:rsidRPr="00D7458C" w:rsidRDefault="000054EC" w:rsidP="000054EC">
      <w:pPr>
        <w:numPr>
          <w:ilvl w:val="0"/>
          <w:numId w:val="4"/>
        </w:numPr>
        <w:jc w:val="both"/>
        <w:rPr>
          <w:rFonts w:ascii="Roboto" w:hAnsi="Roboto"/>
          <w:sz w:val="21"/>
          <w:szCs w:val="21"/>
          <w:lang w:val="nl-BE"/>
        </w:rPr>
      </w:pPr>
      <w:r w:rsidRPr="00D7458C">
        <w:rPr>
          <w:rFonts w:ascii="Roboto" w:hAnsi="Roboto"/>
          <w:sz w:val="21"/>
          <w:szCs w:val="21"/>
          <w:lang w:val="nl-BE"/>
        </w:rPr>
        <w:t xml:space="preserve">Overigens zouden diverse projecten die in een </w:t>
      </w:r>
      <w:r w:rsidR="00146664" w:rsidRPr="00D7458C">
        <w:rPr>
          <w:rFonts w:ascii="Roboto" w:hAnsi="Roboto"/>
          <w:sz w:val="21"/>
          <w:szCs w:val="21"/>
          <w:lang w:val="nl-BE"/>
        </w:rPr>
        <w:t xml:space="preserve">bepaalde </w:t>
      </w:r>
      <w:r w:rsidRPr="00D7458C">
        <w:rPr>
          <w:rFonts w:ascii="Roboto" w:hAnsi="Roboto"/>
          <w:sz w:val="21"/>
          <w:szCs w:val="21"/>
          <w:lang w:val="nl-BE"/>
        </w:rPr>
        <w:t>regio</w:t>
      </w:r>
      <w:r w:rsidR="00146664" w:rsidRPr="00D7458C">
        <w:rPr>
          <w:rFonts w:ascii="Roboto" w:hAnsi="Roboto"/>
          <w:sz w:val="21"/>
          <w:szCs w:val="21"/>
          <w:lang w:val="nl-BE"/>
        </w:rPr>
        <w:t xml:space="preserve"> steun genieten</w:t>
      </w:r>
      <w:r w:rsidRPr="00D7458C">
        <w:rPr>
          <w:rFonts w:ascii="Roboto" w:hAnsi="Roboto"/>
          <w:sz w:val="21"/>
          <w:szCs w:val="21"/>
          <w:lang w:val="nl-BE"/>
        </w:rPr>
        <w:t xml:space="preserve">, het voorwerp kunnen vormen van controleopdrachten </w:t>
      </w:r>
      <w:r w:rsidR="00146664" w:rsidRPr="00D7458C">
        <w:rPr>
          <w:rFonts w:ascii="Roboto" w:hAnsi="Roboto"/>
          <w:sz w:val="21"/>
          <w:szCs w:val="21"/>
          <w:lang w:val="nl-BE"/>
        </w:rPr>
        <w:t xml:space="preserve">die door S0.1-VO worden </w:t>
      </w:r>
      <w:r w:rsidRPr="00D7458C">
        <w:rPr>
          <w:rFonts w:ascii="Roboto" w:hAnsi="Roboto"/>
          <w:sz w:val="21"/>
          <w:szCs w:val="21"/>
          <w:lang w:val="nl-BE"/>
        </w:rPr>
        <w:t xml:space="preserve">georganiseerd. </w:t>
      </w:r>
      <w:r w:rsidR="00EC146B" w:rsidRPr="00D7458C">
        <w:rPr>
          <w:rFonts w:ascii="Roboto" w:hAnsi="Roboto"/>
          <w:sz w:val="21"/>
          <w:szCs w:val="21"/>
          <w:lang w:val="nl-BE"/>
        </w:rPr>
        <w:t xml:space="preserve"> </w:t>
      </w:r>
    </w:p>
    <w:p w14:paraId="264EB7CD" w14:textId="77777777" w:rsidR="00EC146B" w:rsidRPr="00D7458C" w:rsidRDefault="00EC146B" w:rsidP="00EC146B">
      <w:pPr>
        <w:jc w:val="both"/>
        <w:rPr>
          <w:rFonts w:ascii="Roboto" w:hAnsi="Roboto"/>
          <w:sz w:val="21"/>
          <w:szCs w:val="21"/>
          <w:lang w:val="nl-BE"/>
        </w:rPr>
      </w:pPr>
    </w:p>
    <w:p w14:paraId="34EDFE67" w14:textId="77777777" w:rsidR="00EC146B" w:rsidRPr="00D7458C" w:rsidRDefault="000054EC" w:rsidP="000054EC">
      <w:pPr>
        <w:numPr>
          <w:ilvl w:val="0"/>
          <w:numId w:val="4"/>
        </w:numPr>
        <w:jc w:val="both"/>
        <w:rPr>
          <w:rFonts w:ascii="Roboto" w:hAnsi="Roboto"/>
          <w:sz w:val="21"/>
          <w:szCs w:val="21"/>
          <w:lang w:val="nl-BE"/>
        </w:rPr>
      </w:pPr>
      <w:r w:rsidRPr="00D7458C">
        <w:rPr>
          <w:rFonts w:ascii="Roboto" w:hAnsi="Roboto"/>
          <w:sz w:val="21"/>
          <w:szCs w:val="21"/>
          <w:lang w:val="nl-BE"/>
        </w:rPr>
        <w:t>Al d</w:t>
      </w:r>
      <w:r w:rsidR="00146664" w:rsidRPr="00D7458C">
        <w:rPr>
          <w:rFonts w:ascii="Roboto" w:hAnsi="Roboto"/>
          <w:sz w:val="21"/>
          <w:szCs w:val="21"/>
          <w:lang w:val="nl-BE"/>
        </w:rPr>
        <w:t>i</w:t>
      </w:r>
      <w:r w:rsidRPr="00D7458C">
        <w:rPr>
          <w:rFonts w:ascii="Roboto" w:hAnsi="Roboto"/>
          <w:sz w:val="21"/>
          <w:szCs w:val="21"/>
          <w:lang w:val="nl-BE"/>
        </w:rPr>
        <w:t>e opdrachten moeten worden uitgevoerd in nauw overleg met de betrokken organisatie(s), die zich ertoe verbindt</w:t>
      </w:r>
      <w:r w:rsidR="006E5FDE" w:rsidRPr="00D7458C">
        <w:rPr>
          <w:rFonts w:ascii="Roboto" w:hAnsi="Roboto"/>
          <w:sz w:val="21"/>
          <w:szCs w:val="21"/>
          <w:lang w:val="nl-BE"/>
        </w:rPr>
        <w:t xml:space="preserve"> (</w:t>
      </w:r>
      <w:r w:rsidRPr="00D7458C">
        <w:rPr>
          <w:rFonts w:ascii="Roboto" w:hAnsi="Roboto"/>
          <w:sz w:val="21"/>
          <w:szCs w:val="21"/>
          <w:lang w:val="nl-BE"/>
        </w:rPr>
        <w:t>verbinden</w:t>
      </w:r>
      <w:r w:rsidR="006E5FDE" w:rsidRPr="00D7458C">
        <w:rPr>
          <w:rFonts w:ascii="Roboto" w:hAnsi="Roboto"/>
          <w:sz w:val="21"/>
          <w:szCs w:val="21"/>
          <w:lang w:val="nl-BE"/>
        </w:rPr>
        <w:t>)</w:t>
      </w:r>
      <w:r w:rsidRPr="00D7458C">
        <w:rPr>
          <w:rFonts w:ascii="Roboto" w:hAnsi="Roboto"/>
          <w:sz w:val="21"/>
          <w:szCs w:val="21"/>
          <w:lang w:val="nl-BE"/>
        </w:rPr>
        <w:t xml:space="preserve"> ze te faciliteren. </w:t>
      </w:r>
      <w:r w:rsidR="001B420C" w:rsidRPr="00D7458C">
        <w:rPr>
          <w:rFonts w:ascii="Roboto" w:hAnsi="Roboto"/>
          <w:sz w:val="21"/>
          <w:szCs w:val="21"/>
          <w:lang w:val="nl-BE"/>
        </w:rPr>
        <w:t>De donor maakt t</w:t>
      </w:r>
      <w:r w:rsidRPr="00D7458C">
        <w:rPr>
          <w:rFonts w:ascii="Roboto" w:hAnsi="Roboto"/>
          <w:sz w:val="21"/>
          <w:szCs w:val="21"/>
          <w:lang w:val="nl-BE"/>
        </w:rPr>
        <w:t>elkens een verslag</w:t>
      </w:r>
      <w:r w:rsidR="001B420C" w:rsidRPr="00D7458C">
        <w:rPr>
          <w:rFonts w:ascii="Roboto" w:hAnsi="Roboto"/>
          <w:sz w:val="21"/>
          <w:szCs w:val="21"/>
          <w:lang w:val="nl-BE"/>
        </w:rPr>
        <w:t xml:space="preserve"> op</w:t>
      </w:r>
      <w:r w:rsidRPr="00D7458C">
        <w:rPr>
          <w:rFonts w:ascii="Roboto" w:hAnsi="Roboto"/>
          <w:sz w:val="21"/>
          <w:szCs w:val="21"/>
          <w:lang w:val="nl-BE"/>
        </w:rPr>
        <w:t xml:space="preserve">. </w:t>
      </w:r>
    </w:p>
    <w:p w14:paraId="29458179" w14:textId="77777777" w:rsidR="00EC146B" w:rsidRPr="00D7458C" w:rsidRDefault="00EC146B" w:rsidP="00EC146B">
      <w:pPr>
        <w:jc w:val="both"/>
        <w:rPr>
          <w:rFonts w:ascii="Roboto" w:hAnsi="Roboto"/>
          <w:sz w:val="21"/>
          <w:szCs w:val="21"/>
          <w:lang w:val="nl-BE"/>
        </w:rPr>
      </w:pPr>
    </w:p>
    <w:p w14:paraId="6A84C071" w14:textId="77777777" w:rsidR="00EC146B" w:rsidRPr="00D7458C" w:rsidRDefault="000054EC" w:rsidP="00EC146B">
      <w:pPr>
        <w:numPr>
          <w:ilvl w:val="0"/>
          <w:numId w:val="3"/>
        </w:numPr>
        <w:jc w:val="both"/>
        <w:rPr>
          <w:rFonts w:ascii="Roboto" w:hAnsi="Roboto"/>
          <w:b/>
          <w:sz w:val="21"/>
          <w:szCs w:val="21"/>
          <w:u w:val="single"/>
          <w:lang w:val="nl-BE"/>
        </w:rPr>
      </w:pPr>
      <w:r w:rsidRPr="00D7458C">
        <w:rPr>
          <w:rFonts w:ascii="Roboto" w:hAnsi="Roboto"/>
          <w:b/>
          <w:sz w:val="21"/>
          <w:szCs w:val="21"/>
          <w:u w:val="single"/>
          <w:lang w:val="nl-BE"/>
        </w:rPr>
        <w:t>Aanwending van de toelage / terugbetaling</w:t>
      </w:r>
    </w:p>
    <w:p w14:paraId="01D7A5D1" w14:textId="77777777" w:rsidR="00EC146B" w:rsidRPr="00D7458C" w:rsidRDefault="00EC146B" w:rsidP="00EC146B">
      <w:pPr>
        <w:jc w:val="both"/>
        <w:rPr>
          <w:rFonts w:ascii="Roboto" w:hAnsi="Roboto"/>
          <w:sz w:val="21"/>
          <w:szCs w:val="21"/>
          <w:lang w:val="nl-BE"/>
        </w:rPr>
      </w:pPr>
    </w:p>
    <w:p w14:paraId="4900F294" w14:textId="77777777" w:rsidR="00EC146B" w:rsidRPr="00D7458C" w:rsidRDefault="000054EC" w:rsidP="000054EC">
      <w:pPr>
        <w:numPr>
          <w:ilvl w:val="0"/>
          <w:numId w:val="4"/>
        </w:numPr>
        <w:jc w:val="both"/>
        <w:rPr>
          <w:rFonts w:ascii="Roboto" w:hAnsi="Roboto"/>
          <w:sz w:val="21"/>
          <w:szCs w:val="21"/>
          <w:lang w:val="nl-BE"/>
        </w:rPr>
      </w:pPr>
      <w:r w:rsidRPr="00D7458C">
        <w:rPr>
          <w:rFonts w:ascii="Roboto" w:hAnsi="Roboto"/>
          <w:sz w:val="21"/>
          <w:szCs w:val="21"/>
          <w:lang w:val="nl-BE"/>
        </w:rPr>
        <w:t>De begunstigde organisatie ziet erop toe dat de wetten en reglementen van het land van uitvoering worden gerespecteerd.</w:t>
      </w:r>
    </w:p>
    <w:p w14:paraId="446705B0" w14:textId="77777777" w:rsidR="00EC146B" w:rsidRPr="00D7458C" w:rsidRDefault="00EC146B" w:rsidP="00EC146B">
      <w:pPr>
        <w:ind w:left="360"/>
        <w:jc w:val="both"/>
        <w:rPr>
          <w:rFonts w:ascii="Roboto" w:hAnsi="Roboto"/>
          <w:sz w:val="21"/>
          <w:szCs w:val="21"/>
          <w:lang w:val="nl-BE"/>
        </w:rPr>
      </w:pPr>
    </w:p>
    <w:p w14:paraId="3F520D53" w14:textId="77777777" w:rsidR="00EC146B" w:rsidRPr="00D7458C" w:rsidRDefault="000054EC" w:rsidP="00EC146B">
      <w:pPr>
        <w:numPr>
          <w:ilvl w:val="0"/>
          <w:numId w:val="4"/>
        </w:numPr>
        <w:jc w:val="both"/>
        <w:rPr>
          <w:rFonts w:ascii="Roboto" w:hAnsi="Roboto"/>
          <w:sz w:val="21"/>
          <w:szCs w:val="21"/>
          <w:lang w:val="nl-BE"/>
        </w:rPr>
      </w:pPr>
      <w:r w:rsidRPr="00D7458C">
        <w:rPr>
          <w:rFonts w:ascii="Roboto" w:hAnsi="Roboto"/>
          <w:sz w:val="21"/>
          <w:szCs w:val="21"/>
          <w:lang w:val="nl-BE"/>
        </w:rPr>
        <w:t>S0.1-VO en de begunstigde organisatie overleggen met de diplomatieke posten over de eventuele maatregelen die de organisatie zal nemen om het project de gewenste zichtbaarheid te geven.</w:t>
      </w:r>
    </w:p>
    <w:p w14:paraId="49D60191" w14:textId="77777777" w:rsidR="00EC146B" w:rsidRPr="00D7458C" w:rsidRDefault="00EC146B" w:rsidP="00EC146B">
      <w:pPr>
        <w:ind w:left="360"/>
        <w:jc w:val="both"/>
        <w:rPr>
          <w:rFonts w:ascii="Roboto" w:hAnsi="Roboto"/>
          <w:sz w:val="21"/>
          <w:szCs w:val="21"/>
          <w:lang w:val="nl-BE"/>
        </w:rPr>
      </w:pPr>
    </w:p>
    <w:p w14:paraId="3206FE67" w14:textId="77777777" w:rsidR="00EC146B" w:rsidRPr="00D7458C" w:rsidRDefault="00146664" w:rsidP="000054EC">
      <w:pPr>
        <w:numPr>
          <w:ilvl w:val="0"/>
          <w:numId w:val="4"/>
        </w:numPr>
        <w:jc w:val="both"/>
        <w:rPr>
          <w:rFonts w:ascii="Roboto" w:hAnsi="Roboto"/>
          <w:sz w:val="21"/>
          <w:szCs w:val="21"/>
          <w:lang w:val="nl-BE"/>
        </w:rPr>
      </w:pPr>
      <w:r w:rsidRPr="00D7458C">
        <w:rPr>
          <w:rFonts w:ascii="Roboto" w:hAnsi="Roboto"/>
          <w:sz w:val="21"/>
          <w:szCs w:val="21"/>
          <w:lang w:val="nl-BE"/>
        </w:rPr>
        <w:t xml:space="preserve">Een </w:t>
      </w:r>
      <w:r w:rsidR="000054EC" w:rsidRPr="00D7458C">
        <w:rPr>
          <w:rFonts w:ascii="Roboto" w:hAnsi="Roboto"/>
          <w:sz w:val="21"/>
          <w:szCs w:val="21"/>
          <w:lang w:val="nl-BE"/>
        </w:rPr>
        <w:t xml:space="preserve">schuldvordering kan in geen geval worden </w:t>
      </w:r>
      <w:r w:rsidRPr="00D7458C">
        <w:rPr>
          <w:rFonts w:ascii="Roboto" w:hAnsi="Roboto"/>
          <w:sz w:val="21"/>
          <w:szCs w:val="21"/>
          <w:lang w:val="nl-BE"/>
        </w:rPr>
        <w:t>overgedragen</w:t>
      </w:r>
      <w:r w:rsidR="000054EC" w:rsidRPr="00D7458C">
        <w:rPr>
          <w:rFonts w:ascii="Roboto" w:hAnsi="Roboto"/>
          <w:sz w:val="21"/>
          <w:szCs w:val="21"/>
          <w:lang w:val="nl-BE"/>
        </w:rPr>
        <w:t>.</w:t>
      </w:r>
    </w:p>
    <w:p w14:paraId="515A9061" w14:textId="77777777" w:rsidR="00EC146B" w:rsidRPr="00D7458C" w:rsidRDefault="00EC146B" w:rsidP="00EC146B">
      <w:pPr>
        <w:jc w:val="both"/>
        <w:rPr>
          <w:rFonts w:ascii="Roboto" w:hAnsi="Roboto"/>
          <w:sz w:val="21"/>
          <w:szCs w:val="21"/>
          <w:lang w:val="nl-BE"/>
        </w:rPr>
      </w:pPr>
    </w:p>
    <w:p w14:paraId="1A61C6B6" w14:textId="0DB023E1" w:rsidR="00EC146B" w:rsidRPr="00D7458C" w:rsidRDefault="0049215A" w:rsidP="0049215A">
      <w:pPr>
        <w:numPr>
          <w:ilvl w:val="0"/>
          <w:numId w:val="4"/>
        </w:numPr>
        <w:jc w:val="both"/>
        <w:rPr>
          <w:rFonts w:ascii="Roboto" w:hAnsi="Roboto"/>
          <w:sz w:val="21"/>
          <w:szCs w:val="21"/>
          <w:lang w:val="nl-BE"/>
        </w:rPr>
      </w:pPr>
      <w:r w:rsidRPr="00D7458C">
        <w:rPr>
          <w:rFonts w:ascii="Roboto" w:hAnsi="Roboto"/>
          <w:sz w:val="21"/>
          <w:szCs w:val="21"/>
          <w:lang w:val="nl-BE"/>
        </w:rPr>
        <w:t xml:space="preserve">Het gedeelte van de </w:t>
      </w:r>
      <w:r w:rsidR="00146664" w:rsidRPr="00D7458C">
        <w:rPr>
          <w:rFonts w:ascii="Roboto" w:hAnsi="Roboto"/>
          <w:sz w:val="21"/>
          <w:szCs w:val="21"/>
          <w:lang w:val="nl-BE"/>
        </w:rPr>
        <w:t>toelage</w:t>
      </w:r>
      <w:r w:rsidRPr="00D7458C">
        <w:rPr>
          <w:rFonts w:ascii="Roboto" w:hAnsi="Roboto"/>
          <w:sz w:val="21"/>
          <w:szCs w:val="21"/>
          <w:lang w:val="nl-BE"/>
        </w:rPr>
        <w:t xml:space="preserve"> dat niet werd aangewend of waarvoor de wettiging ontoereikend werd geacht, moet worden terugbetaald. De som </w:t>
      </w:r>
      <w:r w:rsidR="00146664" w:rsidRPr="00D7458C">
        <w:rPr>
          <w:rFonts w:ascii="Roboto" w:hAnsi="Roboto"/>
          <w:sz w:val="21"/>
          <w:szCs w:val="21"/>
          <w:lang w:val="nl-BE"/>
        </w:rPr>
        <w:t xml:space="preserve">wordt terugbetaald </w:t>
      </w:r>
      <w:r w:rsidRPr="00D7458C">
        <w:rPr>
          <w:rFonts w:ascii="Roboto" w:hAnsi="Roboto"/>
          <w:sz w:val="21"/>
          <w:szCs w:val="21"/>
          <w:lang w:val="nl-BE"/>
        </w:rPr>
        <w:t xml:space="preserve">via een procedure van vastgesteld recht (= verzoek om terugbetaling). </w:t>
      </w:r>
    </w:p>
    <w:p w14:paraId="3410F60E" w14:textId="77777777" w:rsidR="00EC146B" w:rsidRPr="00D7458C" w:rsidRDefault="00EC146B" w:rsidP="00EC146B">
      <w:pPr>
        <w:jc w:val="both"/>
        <w:rPr>
          <w:rFonts w:ascii="Roboto" w:hAnsi="Roboto"/>
          <w:sz w:val="21"/>
          <w:szCs w:val="21"/>
          <w:lang w:val="nl-BE"/>
        </w:rPr>
      </w:pPr>
    </w:p>
    <w:p w14:paraId="09BC4AEF" w14:textId="6A20BEF3" w:rsidR="00EC146B" w:rsidRDefault="0049215A" w:rsidP="00EC146B">
      <w:pPr>
        <w:numPr>
          <w:ilvl w:val="0"/>
          <w:numId w:val="3"/>
        </w:numPr>
        <w:jc w:val="both"/>
        <w:rPr>
          <w:rFonts w:ascii="Roboto" w:hAnsi="Roboto"/>
          <w:b/>
          <w:sz w:val="21"/>
          <w:szCs w:val="21"/>
          <w:u w:val="single"/>
          <w:lang w:val="fr-FR"/>
        </w:rPr>
      </w:pPr>
      <w:proofErr w:type="spellStart"/>
      <w:r w:rsidRPr="00D7458C">
        <w:rPr>
          <w:rFonts w:ascii="Roboto" w:hAnsi="Roboto"/>
          <w:b/>
          <w:sz w:val="21"/>
          <w:szCs w:val="21"/>
          <w:u w:val="single"/>
          <w:lang w:val="fr-FR"/>
        </w:rPr>
        <w:t>Bijlagen</w:t>
      </w:r>
      <w:proofErr w:type="spellEnd"/>
      <w:r w:rsidRPr="00D7458C">
        <w:rPr>
          <w:rFonts w:ascii="Roboto" w:hAnsi="Roboto"/>
          <w:b/>
          <w:sz w:val="21"/>
          <w:szCs w:val="21"/>
          <w:u w:val="single"/>
          <w:lang w:val="fr-FR"/>
        </w:rPr>
        <w:t xml:space="preserve"> en </w:t>
      </w:r>
      <w:proofErr w:type="spellStart"/>
      <w:r w:rsidR="00146664" w:rsidRPr="00D7458C">
        <w:rPr>
          <w:rFonts w:ascii="Roboto" w:hAnsi="Roboto"/>
          <w:b/>
          <w:sz w:val="21"/>
          <w:szCs w:val="21"/>
          <w:u w:val="single"/>
          <w:lang w:val="fr-FR"/>
        </w:rPr>
        <w:t>templates</w:t>
      </w:r>
      <w:proofErr w:type="spellEnd"/>
    </w:p>
    <w:p w14:paraId="054A51EA" w14:textId="77777777" w:rsidR="007763C6" w:rsidRPr="00D7458C" w:rsidRDefault="007763C6" w:rsidP="007763C6">
      <w:pPr>
        <w:ind w:left="720"/>
        <w:jc w:val="both"/>
        <w:rPr>
          <w:rFonts w:ascii="Roboto" w:hAnsi="Roboto"/>
          <w:b/>
          <w:sz w:val="21"/>
          <w:szCs w:val="21"/>
          <w:u w:val="single"/>
          <w:lang w:val="fr-FR"/>
        </w:rPr>
      </w:pPr>
    </w:p>
    <w:p w14:paraId="0E40F8B5" w14:textId="77777777" w:rsidR="00EC146B" w:rsidRPr="00D7458C" w:rsidRDefault="0049215A" w:rsidP="00EC146B">
      <w:pPr>
        <w:numPr>
          <w:ilvl w:val="2"/>
          <w:numId w:val="10"/>
        </w:numPr>
        <w:jc w:val="both"/>
        <w:rPr>
          <w:rFonts w:ascii="Roboto" w:hAnsi="Roboto"/>
          <w:sz w:val="21"/>
          <w:szCs w:val="21"/>
          <w:lang w:val="fr-FR"/>
        </w:rPr>
      </w:pPr>
      <w:r w:rsidRPr="00D7458C">
        <w:rPr>
          <w:rFonts w:ascii="Roboto" w:hAnsi="Roboto"/>
          <w:color w:val="000000"/>
          <w:sz w:val="21"/>
          <w:szCs w:val="21"/>
          <w:lang w:val="fr-FR"/>
        </w:rPr>
        <w:t>Template</w:t>
      </w:r>
      <w:r w:rsidR="00EC146B" w:rsidRPr="00D7458C">
        <w:rPr>
          <w:rFonts w:ascii="Roboto" w:hAnsi="Roboto"/>
          <w:color w:val="000000"/>
          <w:sz w:val="21"/>
          <w:szCs w:val="21"/>
          <w:lang w:val="fr-FR"/>
        </w:rPr>
        <w:t xml:space="preserve"> </w:t>
      </w:r>
      <w:proofErr w:type="spellStart"/>
      <w:r w:rsidR="00EC146B" w:rsidRPr="00D7458C">
        <w:rPr>
          <w:rFonts w:ascii="Roboto" w:hAnsi="Roboto"/>
          <w:color w:val="000000"/>
          <w:sz w:val="21"/>
          <w:szCs w:val="21"/>
          <w:lang w:val="fr-FR"/>
        </w:rPr>
        <w:t>P</w:t>
      </w:r>
      <w:r w:rsidR="00EC146B" w:rsidRPr="00D7458C">
        <w:rPr>
          <w:rFonts w:ascii="Roboto" w:hAnsi="Roboto"/>
          <w:sz w:val="21"/>
          <w:szCs w:val="21"/>
          <w:lang w:val="fr-FR"/>
        </w:rPr>
        <w:t>ro</w:t>
      </w:r>
      <w:r w:rsidRPr="00D7458C">
        <w:rPr>
          <w:rFonts w:ascii="Roboto" w:hAnsi="Roboto"/>
          <w:sz w:val="21"/>
          <w:szCs w:val="21"/>
          <w:lang w:val="fr-FR"/>
        </w:rPr>
        <w:t>jectvoorstel</w:t>
      </w:r>
      <w:proofErr w:type="spellEnd"/>
      <w:r w:rsidR="00EC146B" w:rsidRPr="00D7458C">
        <w:rPr>
          <w:rFonts w:ascii="Roboto" w:hAnsi="Roboto"/>
          <w:sz w:val="21"/>
          <w:szCs w:val="21"/>
          <w:lang w:val="fr-FR"/>
        </w:rPr>
        <w:t xml:space="preserve"> </w:t>
      </w:r>
    </w:p>
    <w:p w14:paraId="6D91E801" w14:textId="77777777" w:rsidR="00EC146B" w:rsidRPr="00D7458C" w:rsidRDefault="0049215A" w:rsidP="00EC146B">
      <w:pPr>
        <w:numPr>
          <w:ilvl w:val="2"/>
          <w:numId w:val="10"/>
        </w:numPr>
        <w:jc w:val="both"/>
        <w:rPr>
          <w:rFonts w:ascii="Roboto" w:hAnsi="Roboto"/>
          <w:sz w:val="21"/>
          <w:szCs w:val="21"/>
          <w:lang w:val="fr-FR"/>
        </w:rPr>
      </w:pPr>
      <w:r w:rsidRPr="00D7458C">
        <w:rPr>
          <w:rFonts w:ascii="Roboto" w:hAnsi="Roboto"/>
          <w:color w:val="000000"/>
          <w:sz w:val="21"/>
          <w:szCs w:val="21"/>
          <w:lang w:val="fr-FR"/>
        </w:rPr>
        <w:t>Template</w:t>
      </w:r>
      <w:r w:rsidR="00EC146B" w:rsidRPr="00D7458C">
        <w:rPr>
          <w:rFonts w:ascii="Roboto" w:hAnsi="Roboto"/>
          <w:color w:val="000000"/>
          <w:sz w:val="21"/>
          <w:szCs w:val="21"/>
          <w:lang w:val="fr-FR"/>
        </w:rPr>
        <w:t xml:space="preserve"> </w:t>
      </w:r>
      <w:proofErr w:type="spellStart"/>
      <w:r w:rsidRPr="00D7458C">
        <w:rPr>
          <w:rFonts w:ascii="Roboto" w:hAnsi="Roboto"/>
          <w:color w:val="000000"/>
          <w:sz w:val="21"/>
          <w:szCs w:val="21"/>
          <w:lang w:val="fr-FR"/>
        </w:rPr>
        <w:t>Schuldvordering</w:t>
      </w:r>
      <w:proofErr w:type="spellEnd"/>
    </w:p>
    <w:p w14:paraId="117E6DAB" w14:textId="77777777" w:rsidR="00EC146B" w:rsidRPr="00D7458C" w:rsidRDefault="0049215A" w:rsidP="00EC146B">
      <w:pPr>
        <w:numPr>
          <w:ilvl w:val="2"/>
          <w:numId w:val="10"/>
        </w:numPr>
        <w:jc w:val="both"/>
        <w:rPr>
          <w:rFonts w:ascii="Roboto" w:hAnsi="Roboto"/>
          <w:sz w:val="21"/>
          <w:szCs w:val="21"/>
          <w:lang w:val="fr-FR"/>
        </w:rPr>
      </w:pPr>
      <w:r w:rsidRPr="00D7458C">
        <w:rPr>
          <w:rFonts w:ascii="Roboto" w:hAnsi="Roboto"/>
          <w:color w:val="000000"/>
          <w:sz w:val="21"/>
          <w:szCs w:val="21"/>
          <w:lang w:val="fr-FR"/>
        </w:rPr>
        <w:t>Template</w:t>
      </w:r>
      <w:r w:rsidR="00EC146B" w:rsidRPr="00D7458C">
        <w:rPr>
          <w:rFonts w:ascii="Roboto" w:hAnsi="Roboto"/>
          <w:color w:val="000000"/>
          <w:sz w:val="21"/>
          <w:szCs w:val="21"/>
          <w:lang w:val="fr-FR"/>
        </w:rPr>
        <w:t xml:space="preserve"> </w:t>
      </w:r>
      <w:proofErr w:type="spellStart"/>
      <w:r w:rsidRPr="00D7458C">
        <w:rPr>
          <w:rFonts w:ascii="Roboto" w:hAnsi="Roboto"/>
          <w:color w:val="000000"/>
          <w:sz w:val="21"/>
          <w:szCs w:val="21"/>
          <w:lang w:val="fr-FR"/>
        </w:rPr>
        <w:t>Tussentijdse</w:t>
      </w:r>
      <w:proofErr w:type="spellEnd"/>
      <w:r w:rsidRPr="00D7458C">
        <w:rPr>
          <w:rFonts w:ascii="Roboto" w:hAnsi="Roboto"/>
          <w:color w:val="000000"/>
          <w:sz w:val="21"/>
          <w:szCs w:val="21"/>
          <w:lang w:val="fr-FR"/>
        </w:rPr>
        <w:t xml:space="preserve"> </w:t>
      </w:r>
      <w:proofErr w:type="spellStart"/>
      <w:r w:rsidRPr="00D7458C">
        <w:rPr>
          <w:rFonts w:ascii="Roboto" w:hAnsi="Roboto"/>
          <w:color w:val="000000"/>
          <w:sz w:val="21"/>
          <w:szCs w:val="21"/>
          <w:lang w:val="fr-FR"/>
        </w:rPr>
        <w:t>rapportering</w:t>
      </w:r>
      <w:proofErr w:type="spellEnd"/>
    </w:p>
    <w:p w14:paraId="3A4203FA" w14:textId="77777777" w:rsidR="00EC146B" w:rsidRPr="00D7458C" w:rsidRDefault="0049215A" w:rsidP="00EC146B">
      <w:pPr>
        <w:numPr>
          <w:ilvl w:val="2"/>
          <w:numId w:val="10"/>
        </w:numPr>
        <w:jc w:val="both"/>
        <w:rPr>
          <w:rFonts w:ascii="Roboto" w:hAnsi="Roboto"/>
          <w:sz w:val="21"/>
          <w:szCs w:val="21"/>
          <w:lang w:val="fr-FR"/>
        </w:rPr>
      </w:pPr>
      <w:r w:rsidRPr="00D7458C">
        <w:rPr>
          <w:rFonts w:ascii="Roboto" w:hAnsi="Roboto"/>
          <w:color w:val="000000"/>
          <w:sz w:val="21"/>
          <w:szCs w:val="21"/>
          <w:lang w:val="fr-FR"/>
        </w:rPr>
        <w:lastRenderedPageBreak/>
        <w:t>Template</w:t>
      </w:r>
      <w:r w:rsidR="00EC146B" w:rsidRPr="00D7458C">
        <w:rPr>
          <w:rFonts w:ascii="Roboto" w:hAnsi="Roboto"/>
          <w:color w:val="000000"/>
          <w:sz w:val="21"/>
          <w:szCs w:val="21"/>
          <w:lang w:val="fr-FR"/>
        </w:rPr>
        <w:t xml:space="preserve"> </w:t>
      </w:r>
      <w:proofErr w:type="spellStart"/>
      <w:r w:rsidRPr="00D7458C">
        <w:rPr>
          <w:rFonts w:ascii="Roboto" w:hAnsi="Roboto"/>
          <w:color w:val="000000"/>
          <w:sz w:val="21"/>
          <w:szCs w:val="21"/>
          <w:lang w:val="fr-FR"/>
        </w:rPr>
        <w:t>Eindrapportering</w:t>
      </w:r>
      <w:proofErr w:type="spellEnd"/>
    </w:p>
    <w:sectPr w:rsidR="00EC146B" w:rsidRPr="00D7458C" w:rsidSect="00D7458C">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426" w:right="900" w:bottom="2016" w:left="851" w:header="720" w:footer="1417"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3F1B" w14:textId="77777777" w:rsidR="00CB6F89" w:rsidRDefault="00CB6F89">
      <w:r>
        <w:separator/>
      </w:r>
    </w:p>
  </w:endnote>
  <w:endnote w:type="continuationSeparator" w:id="0">
    <w:p w14:paraId="512D14BB" w14:textId="77777777" w:rsidR="00CB6F89" w:rsidRDefault="00CB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gnaNormal-Bold">
    <w:panose1 w:val="00000000000000000000"/>
    <w:charset w:val="00"/>
    <w:family w:val="swiss"/>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C92C" w14:textId="77777777" w:rsidR="00842869" w:rsidRDefault="0084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26E5" w14:textId="77777777" w:rsidR="00DB6154" w:rsidRPr="00724B58" w:rsidRDefault="00724B58" w:rsidP="00C025A1">
    <w:pPr>
      <w:pStyle w:val="Footer"/>
      <w:jc w:val="center"/>
      <w:rPr>
        <w:sz w:val="16"/>
        <w:szCs w:val="16"/>
        <w:u w:val="single"/>
        <w:lang w:val="nl-BE"/>
      </w:rPr>
    </w:pPr>
    <w:r w:rsidRPr="00724B58">
      <w:rPr>
        <w:sz w:val="16"/>
        <w:szCs w:val="16"/>
        <w:u w:val="single"/>
        <w:lang w:val="nl-BE"/>
      </w:rPr>
      <w:t>Toelagen op het gebied van vredesopbouw</w:t>
    </w:r>
    <w:r w:rsidR="00DB6154" w:rsidRPr="00724B58">
      <w:rPr>
        <w:sz w:val="16"/>
        <w:szCs w:val="16"/>
        <w:u w:val="single"/>
        <w:lang w:val="nl-BE"/>
      </w:rPr>
      <w:t xml:space="preserve"> – </w:t>
    </w:r>
    <w:r w:rsidRPr="00724B58">
      <w:rPr>
        <w:sz w:val="16"/>
        <w:szCs w:val="16"/>
        <w:u w:val="single"/>
        <w:lang w:val="nl-BE"/>
      </w:rPr>
      <w:t>richtlijnen</w:t>
    </w:r>
  </w:p>
  <w:p w14:paraId="08FD0852" w14:textId="77777777" w:rsidR="00DB6154" w:rsidRPr="006526D1" w:rsidRDefault="00DB6154" w:rsidP="00C025A1">
    <w:pPr>
      <w:pStyle w:val="Footer"/>
      <w:jc w:val="center"/>
      <w:rPr>
        <w:sz w:val="16"/>
        <w:szCs w:val="16"/>
        <w:u w:val="single"/>
        <w:lang w:val="nl-BE"/>
      </w:rPr>
    </w:pPr>
    <w:r w:rsidRPr="006526D1">
      <w:rPr>
        <w:sz w:val="16"/>
        <w:szCs w:val="16"/>
        <w:lang w:val="nl-BE"/>
      </w:rPr>
      <w:t>Pag</w:t>
    </w:r>
    <w:r w:rsidR="00724B58">
      <w:rPr>
        <w:sz w:val="16"/>
        <w:szCs w:val="16"/>
        <w:lang w:val="nl-BE"/>
      </w:rPr>
      <w:t>ina</w:t>
    </w:r>
    <w:r w:rsidRPr="006526D1">
      <w:rPr>
        <w:sz w:val="16"/>
        <w:szCs w:val="16"/>
        <w:lang w:val="nl-BE"/>
      </w:rPr>
      <w:t xml:space="preserve"> </w:t>
    </w:r>
    <w:r w:rsidRPr="006526D1">
      <w:rPr>
        <w:sz w:val="16"/>
        <w:szCs w:val="16"/>
      </w:rPr>
      <w:fldChar w:fldCharType="begin"/>
    </w:r>
    <w:r w:rsidRPr="006526D1">
      <w:rPr>
        <w:sz w:val="16"/>
        <w:szCs w:val="16"/>
        <w:lang w:val="nl-BE"/>
      </w:rPr>
      <w:instrText xml:space="preserve"> PAGE </w:instrText>
    </w:r>
    <w:r w:rsidRPr="006526D1">
      <w:rPr>
        <w:sz w:val="16"/>
        <w:szCs w:val="16"/>
      </w:rPr>
      <w:fldChar w:fldCharType="separate"/>
    </w:r>
    <w:r w:rsidR="00D7458C">
      <w:rPr>
        <w:noProof/>
        <w:sz w:val="16"/>
        <w:szCs w:val="16"/>
        <w:lang w:val="nl-BE"/>
      </w:rPr>
      <w:t>1</w:t>
    </w:r>
    <w:r w:rsidRPr="006526D1">
      <w:rPr>
        <w:sz w:val="16"/>
        <w:szCs w:val="16"/>
      </w:rPr>
      <w:fldChar w:fldCharType="end"/>
    </w:r>
    <w:r w:rsidRPr="006526D1">
      <w:rPr>
        <w:sz w:val="16"/>
        <w:szCs w:val="16"/>
        <w:lang w:val="nl-BE"/>
      </w:rPr>
      <w:t xml:space="preserve"> </w:t>
    </w:r>
    <w:r w:rsidR="00724B58">
      <w:rPr>
        <w:sz w:val="16"/>
        <w:szCs w:val="16"/>
        <w:lang w:val="nl-BE"/>
      </w:rPr>
      <w:t>van</w:t>
    </w:r>
    <w:r w:rsidRPr="006526D1">
      <w:rPr>
        <w:sz w:val="16"/>
        <w:szCs w:val="16"/>
        <w:lang w:val="nl-BE"/>
      </w:rPr>
      <w:t xml:space="preserve"> </w:t>
    </w:r>
    <w:r w:rsidRPr="006526D1">
      <w:rPr>
        <w:sz w:val="16"/>
        <w:szCs w:val="16"/>
      </w:rPr>
      <w:fldChar w:fldCharType="begin"/>
    </w:r>
    <w:r w:rsidRPr="006526D1">
      <w:rPr>
        <w:sz w:val="16"/>
        <w:szCs w:val="16"/>
        <w:lang w:val="nl-BE"/>
      </w:rPr>
      <w:instrText xml:space="preserve"> NUMPAGES </w:instrText>
    </w:r>
    <w:r w:rsidRPr="006526D1">
      <w:rPr>
        <w:sz w:val="16"/>
        <w:szCs w:val="16"/>
      </w:rPr>
      <w:fldChar w:fldCharType="separate"/>
    </w:r>
    <w:r w:rsidR="00D7458C">
      <w:rPr>
        <w:noProof/>
        <w:sz w:val="16"/>
        <w:szCs w:val="16"/>
        <w:lang w:val="nl-BE"/>
      </w:rPr>
      <w:t>9</w:t>
    </w:r>
    <w:r w:rsidRPr="006526D1">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FC16" w14:textId="77777777" w:rsidR="00842869" w:rsidRDefault="00842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417BD" w14:textId="77777777" w:rsidR="00CB6F89" w:rsidRDefault="00CB6F89">
      <w:r>
        <w:separator/>
      </w:r>
    </w:p>
  </w:footnote>
  <w:footnote w:type="continuationSeparator" w:id="0">
    <w:p w14:paraId="21477809" w14:textId="77777777" w:rsidR="00CB6F89" w:rsidRDefault="00CB6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E576" w14:textId="77777777" w:rsidR="00842869" w:rsidRDefault="00D7458C" w:rsidP="00D7458C">
    <w:pPr>
      <w:pStyle w:val="Header"/>
      <w:jc w:val="center"/>
      <w:rPr>
        <w:rFonts w:ascii="Arial Unicode MS" w:eastAsia="Arial Unicode MS" w:hAnsi="Arial Unicode MS"/>
        <w:color w:val="000000"/>
        <w:sz w:val="17"/>
      </w:rPr>
    </w:pPr>
    <w:bookmarkStart w:id="0" w:name="aliashStandardlabeling1r1HeaderEvenPages"/>
    <w:r w:rsidRPr="00D7458C">
      <w:rPr>
        <w:rFonts w:ascii="Arial Unicode MS" w:eastAsia="Arial Unicode MS" w:hAnsi="Arial Unicode MS"/>
        <w:color w:val="000000"/>
        <w:sz w:val="17"/>
      </w:rPr>
      <w:t>USAGE INTERNE - N5 - INTERN GEBRUIK</w:t>
    </w:r>
  </w:p>
  <w:bookmarkEnd w:id="0"/>
  <w:p w14:paraId="4546A361" w14:textId="77777777" w:rsidR="00D7458C" w:rsidRDefault="00D7458C" w:rsidP="00D7458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31DE" w14:textId="77777777" w:rsidR="00D7458C" w:rsidRDefault="00D7458C" w:rsidP="00D7458C">
    <w:pPr>
      <w:pStyle w:val="Header"/>
      <w:jc w:val="center"/>
      <w:rPr>
        <w:rFonts w:ascii="Arial Unicode MS" w:eastAsia="Arial Unicode MS" w:hAnsi="Arial Unicode MS"/>
        <w:color w:val="000000"/>
        <w:sz w:val="17"/>
        <w:szCs w:val="18"/>
      </w:rPr>
    </w:pPr>
    <w:bookmarkStart w:id="1" w:name="aliashStandardlabeling1reg1HeaderPrimary"/>
    <w:r w:rsidRPr="00D7458C">
      <w:rPr>
        <w:rFonts w:ascii="Arial Unicode MS" w:eastAsia="Arial Unicode MS" w:hAnsi="Arial Unicode MS"/>
        <w:color w:val="000000"/>
        <w:sz w:val="17"/>
        <w:szCs w:val="18"/>
      </w:rPr>
      <w:t>USAGE INTERNE - N5 - INTERN GEBRUIK</w:t>
    </w:r>
  </w:p>
  <w:bookmarkEnd w:id="1"/>
  <w:p w14:paraId="656EE424" w14:textId="77777777" w:rsidR="00DB6154" w:rsidRPr="00FE2108" w:rsidRDefault="00697A92" w:rsidP="00D7458C">
    <w:pPr>
      <w:pStyle w:val="Header"/>
      <w:jc w:val="center"/>
      <w:rPr>
        <w:sz w:val="18"/>
        <w:szCs w:val="18"/>
      </w:rPr>
    </w:pPr>
    <w:proofErr w:type="spellStart"/>
    <w:r>
      <w:rPr>
        <w:sz w:val="18"/>
        <w:szCs w:val="18"/>
      </w:rPr>
      <w:t>Richtlijnen</w:t>
    </w:r>
    <w:proofErr w:type="spellEnd"/>
    <w:r w:rsidR="00DB6154" w:rsidRPr="00FE2108">
      <w:rPr>
        <w:sz w:val="18"/>
        <w:szCs w:val="18"/>
      </w:rPr>
      <w:t xml:space="preserve"> 20</w:t>
    </w:r>
    <w:r w:rsidR="00A13E2F">
      <w:rPr>
        <w:sz w:val="18"/>
        <w:szCs w:val="18"/>
      </w:rPr>
      <w:t>23</w:t>
    </w:r>
    <w:r w:rsidR="00DB6154" w:rsidRPr="00FE2108">
      <w:rPr>
        <w:sz w:val="18"/>
        <w:szCs w:val="18"/>
      </w:rPr>
      <w:t>/</w:t>
    </w:r>
    <w:r>
      <w:rPr>
        <w:sz w:val="18"/>
        <w:szCs w:val="18"/>
      </w:rPr>
      <w:t>NL</w:t>
    </w:r>
    <w:r w:rsidR="00DB6154" w:rsidRPr="00FE2108">
      <w:rPr>
        <w:sz w:val="18"/>
        <w:szCs w:val="18"/>
      </w:rPr>
      <w:t>/1</w:t>
    </w:r>
  </w:p>
  <w:p w14:paraId="6A3338C1" w14:textId="77777777" w:rsidR="00DB6154" w:rsidRDefault="00DB61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5DD9" w14:textId="77777777" w:rsidR="00842869" w:rsidRDefault="00D7458C" w:rsidP="00D7458C">
    <w:pPr>
      <w:pStyle w:val="Header"/>
      <w:jc w:val="center"/>
      <w:rPr>
        <w:rFonts w:ascii="Arial Unicode MS" w:eastAsia="Arial Unicode MS" w:hAnsi="Arial Unicode MS"/>
        <w:color w:val="000000"/>
        <w:sz w:val="17"/>
      </w:rPr>
    </w:pPr>
    <w:bookmarkStart w:id="2" w:name="aliashStandardlabeling1r1HeaderFirstPage"/>
    <w:r w:rsidRPr="00D7458C">
      <w:rPr>
        <w:rFonts w:ascii="Arial Unicode MS" w:eastAsia="Arial Unicode MS" w:hAnsi="Arial Unicode MS"/>
        <w:color w:val="000000"/>
        <w:sz w:val="17"/>
      </w:rPr>
      <w:t>USAGE INTERNE - N5 - INTERN GEBRUIK</w:t>
    </w:r>
  </w:p>
  <w:bookmarkEnd w:id="2"/>
  <w:p w14:paraId="68144232" w14:textId="77777777" w:rsidR="00D7458C" w:rsidRDefault="00D7458C" w:rsidP="00D7458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65pt;height:14.4pt" o:bullet="t">
        <v:imagedata r:id="rId1" o:title="BE-kleur"/>
      </v:shape>
    </w:pict>
  </w:numPicBullet>
  <w:abstractNum w:abstractNumId="0" w15:restartNumberingAfterBreak="0">
    <w:nsid w:val="04224782"/>
    <w:multiLevelType w:val="hybridMultilevel"/>
    <w:tmpl w:val="09AEC2A6"/>
    <w:lvl w:ilvl="0" w:tplc="14AC6C4C">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4A2DF18">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63C0FFE">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B0C5D8">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1445456">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55ED51E">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736C38E">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95C5D46">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DD470CE">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54F492B"/>
    <w:multiLevelType w:val="hybridMultilevel"/>
    <w:tmpl w:val="7E4C8690"/>
    <w:lvl w:ilvl="0" w:tplc="CAFC9F34">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1E085AF6">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1B9CAAFC">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D5AFEE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DCC7DA0">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06F675F2">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59269BA0">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BFA0EF0A">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124AF37A">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6A10CEC"/>
    <w:multiLevelType w:val="hybridMultilevel"/>
    <w:tmpl w:val="E0E4081A"/>
    <w:lvl w:ilvl="0" w:tplc="4F6AEF30">
      <w:start w:val="1"/>
      <w:numFmt w:val="bullet"/>
      <w:lvlText w:val="-"/>
      <w:lvlJc w:val="left"/>
      <w:pPr>
        <w:ind w:left="70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94703860">
      <w:start w:val="1"/>
      <w:numFmt w:val="bullet"/>
      <w:lvlText w:val="o"/>
      <w:lvlJc w:val="left"/>
      <w:pPr>
        <w:ind w:left="15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4C42D13A">
      <w:start w:val="1"/>
      <w:numFmt w:val="bullet"/>
      <w:lvlText w:val="▪"/>
      <w:lvlJc w:val="left"/>
      <w:pPr>
        <w:ind w:left="22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15362D52">
      <w:start w:val="1"/>
      <w:numFmt w:val="bullet"/>
      <w:lvlText w:val="•"/>
      <w:lvlJc w:val="left"/>
      <w:pPr>
        <w:ind w:left="30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F8FEE3DE">
      <w:start w:val="1"/>
      <w:numFmt w:val="bullet"/>
      <w:lvlText w:val="o"/>
      <w:lvlJc w:val="left"/>
      <w:pPr>
        <w:ind w:left="373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5ADAECCE">
      <w:start w:val="1"/>
      <w:numFmt w:val="bullet"/>
      <w:lvlText w:val="▪"/>
      <w:lvlJc w:val="left"/>
      <w:pPr>
        <w:ind w:left="445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337C855C">
      <w:start w:val="1"/>
      <w:numFmt w:val="bullet"/>
      <w:lvlText w:val="•"/>
      <w:lvlJc w:val="left"/>
      <w:pPr>
        <w:ind w:left="51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BA80363C">
      <w:start w:val="1"/>
      <w:numFmt w:val="bullet"/>
      <w:lvlText w:val="o"/>
      <w:lvlJc w:val="left"/>
      <w:pPr>
        <w:ind w:left="58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2C6A423C">
      <w:start w:val="1"/>
      <w:numFmt w:val="bullet"/>
      <w:lvlText w:val="▪"/>
      <w:lvlJc w:val="left"/>
      <w:pPr>
        <w:ind w:left="66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3" w15:restartNumberingAfterBreak="0">
    <w:nsid w:val="08C92AA1"/>
    <w:multiLevelType w:val="hybridMultilevel"/>
    <w:tmpl w:val="398E6698"/>
    <w:lvl w:ilvl="0" w:tplc="512EA6C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864FF22">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80E438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4A88C90C">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01E96E0">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B360E3FA">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11E7D6E">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51FEF7D4">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1414CC12">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A3132B6"/>
    <w:multiLevelType w:val="hybridMultilevel"/>
    <w:tmpl w:val="87EE428A"/>
    <w:lvl w:ilvl="0" w:tplc="04090001">
      <w:start w:val="1"/>
      <w:numFmt w:val="bullet"/>
      <w:lvlText w:val=""/>
      <w:lvlJc w:val="left"/>
      <w:pPr>
        <w:ind w:left="1440" w:hanging="360"/>
      </w:pPr>
      <w:rPr>
        <w:rFonts w:ascii="Symbol" w:hAnsi="Symbol" w:hint="default"/>
        <w:b w:val="0"/>
        <w:i w:val="0"/>
        <w:strike w:val="0"/>
        <w:dstrike w:val="0"/>
        <w:color w:val="000000"/>
        <w:sz w:val="27"/>
        <w:szCs w:val="27"/>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7A1BFC"/>
    <w:multiLevelType w:val="hybridMultilevel"/>
    <w:tmpl w:val="843ED6A0"/>
    <w:lvl w:ilvl="0" w:tplc="6382057C">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5CC22E4">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082030E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3BADE58">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4A0A05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B6E65D2">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B414F85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914B88E">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53E6C32">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0CC34688"/>
    <w:multiLevelType w:val="hybridMultilevel"/>
    <w:tmpl w:val="422AA480"/>
    <w:lvl w:ilvl="0" w:tplc="5806310C">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53CEBC6">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BC242186">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996BBB2">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C9A8EC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77CC872">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42482AD4">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5C9AFA7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BD4DD40">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0E2D0562"/>
    <w:multiLevelType w:val="hybridMultilevel"/>
    <w:tmpl w:val="DD8856F0"/>
    <w:lvl w:ilvl="0" w:tplc="96908AA2">
      <w:start w:val="1"/>
      <w:numFmt w:val="decimal"/>
      <w:lvlText w:val="%1."/>
      <w:lvlJc w:val="left"/>
      <w:pPr>
        <w:ind w:left="695" w:hanging="360"/>
      </w:pPr>
      <w:rPr>
        <w:rFonts w:hint="default"/>
        <w:u w:val="none"/>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8" w15:restartNumberingAfterBreak="0">
    <w:nsid w:val="131B2875"/>
    <w:multiLevelType w:val="hybridMultilevel"/>
    <w:tmpl w:val="9E3E3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E7D73"/>
    <w:multiLevelType w:val="hybridMultilevel"/>
    <w:tmpl w:val="164EF35E"/>
    <w:lvl w:ilvl="0" w:tplc="E2A20630">
      <w:start w:val="1"/>
      <w:numFmt w:val="bullet"/>
      <w:lvlText w:val="-"/>
      <w:lvlJc w:val="left"/>
      <w:pPr>
        <w:ind w:left="70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DA663E86">
      <w:start w:val="1"/>
      <w:numFmt w:val="bullet"/>
      <w:lvlText w:val="o"/>
      <w:lvlJc w:val="left"/>
      <w:pPr>
        <w:ind w:left="15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F7E6E08A">
      <w:start w:val="1"/>
      <w:numFmt w:val="bullet"/>
      <w:lvlText w:val="▪"/>
      <w:lvlJc w:val="left"/>
      <w:pPr>
        <w:ind w:left="22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993056F4">
      <w:start w:val="1"/>
      <w:numFmt w:val="bullet"/>
      <w:lvlText w:val="•"/>
      <w:lvlJc w:val="left"/>
      <w:pPr>
        <w:ind w:left="30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5998B2FE">
      <w:start w:val="1"/>
      <w:numFmt w:val="bullet"/>
      <w:lvlText w:val="o"/>
      <w:lvlJc w:val="left"/>
      <w:pPr>
        <w:ind w:left="373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6598E89C">
      <w:start w:val="1"/>
      <w:numFmt w:val="bullet"/>
      <w:lvlText w:val="▪"/>
      <w:lvlJc w:val="left"/>
      <w:pPr>
        <w:ind w:left="445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45CABDEA">
      <w:start w:val="1"/>
      <w:numFmt w:val="bullet"/>
      <w:lvlText w:val="•"/>
      <w:lvlJc w:val="left"/>
      <w:pPr>
        <w:ind w:left="51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4880C64A">
      <w:start w:val="1"/>
      <w:numFmt w:val="bullet"/>
      <w:lvlText w:val="o"/>
      <w:lvlJc w:val="left"/>
      <w:pPr>
        <w:ind w:left="58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B0486164">
      <w:start w:val="1"/>
      <w:numFmt w:val="bullet"/>
      <w:lvlText w:val="▪"/>
      <w:lvlJc w:val="left"/>
      <w:pPr>
        <w:ind w:left="66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10" w15:restartNumberingAfterBreak="0">
    <w:nsid w:val="13B54346"/>
    <w:multiLevelType w:val="hybridMultilevel"/>
    <w:tmpl w:val="3A1C8C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0C1187"/>
    <w:multiLevelType w:val="hybridMultilevel"/>
    <w:tmpl w:val="15B646B0"/>
    <w:lvl w:ilvl="0" w:tplc="04090001">
      <w:start w:val="1"/>
      <w:numFmt w:val="bullet"/>
      <w:lvlText w:val=""/>
      <w:lvlJc w:val="left"/>
      <w:pPr>
        <w:tabs>
          <w:tab w:val="num" w:pos="1080"/>
        </w:tabs>
        <w:ind w:left="1080" w:hanging="360"/>
      </w:pPr>
      <w:rPr>
        <w:rFonts w:ascii="Symbol" w:hAnsi="Symbol" w:hint="default"/>
        <w:color w:val="auto"/>
      </w:rPr>
    </w:lvl>
    <w:lvl w:ilvl="1" w:tplc="76EC9B34">
      <w:numFmt w:val="bullet"/>
      <w:lvlText w:val="-"/>
      <w:lvlJc w:val="left"/>
      <w:pPr>
        <w:tabs>
          <w:tab w:val="num" w:pos="2160"/>
        </w:tabs>
        <w:ind w:left="2160" w:hanging="360"/>
      </w:pPr>
      <w:rPr>
        <w:rFonts w:ascii="Tahoma" w:eastAsia="Times New Roman" w:hAnsi="Tahoma"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54242CE"/>
    <w:multiLevelType w:val="hybridMultilevel"/>
    <w:tmpl w:val="29BEC194"/>
    <w:lvl w:ilvl="0" w:tplc="C6BEE604">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DCCDC62">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54D61698">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32FA002A">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C038A0F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3488E52">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82D49C7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E5ACEA4">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07D2710E">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16821D81"/>
    <w:multiLevelType w:val="hybridMultilevel"/>
    <w:tmpl w:val="59F226FE"/>
    <w:lvl w:ilvl="0" w:tplc="04090005">
      <w:start w:val="1"/>
      <w:numFmt w:val="bullet"/>
      <w:lvlText w:val=""/>
      <w:lvlJc w:val="left"/>
      <w:pPr>
        <w:tabs>
          <w:tab w:val="num" w:pos="1080"/>
        </w:tabs>
        <w:ind w:left="1080" w:hanging="360"/>
      </w:pPr>
      <w:rPr>
        <w:rFonts w:ascii="Wingdings" w:hAnsi="Wingdings" w:hint="default"/>
      </w:rPr>
    </w:lvl>
    <w:lvl w:ilvl="1" w:tplc="CC0C8A34">
      <w:start w:val="12"/>
      <w:numFmt w:val="bullet"/>
      <w:lvlText w:val="-"/>
      <w:lvlJc w:val="left"/>
      <w:pPr>
        <w:tabs>
          <w:tab w:val="num" w:pos="1440"/>
        </w:tabs>
        <w:ind w:left="1440" w:hanging="360"/>
      </w:pPr>
      <w:rPr>
        <w:rFonts w:ascii="Arial Narrow" w:eastAsia="Times New Roman" w:hAnsi="Arial Narrow"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DA6C3F"/>
    <w:multiLevelType w:val="hybridMultilevel"/>
    <w:tmpl w:val="D8E45A7A"/>
    <w:lvl w:ilvl="0" w:tplc="50C02CF6">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1EC4AB4A">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CE867D7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DEA869B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DF2EAB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A29E1AD0">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B92093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EA042A3E">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6C24D98">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19E064AC"/>
    <w:multiLevelType w:val="hybridMultilevel"/>
    <w:tmpl w:val="DB2E2180"/>
    <w:lvl w:ilvl="0" w:tplc="6C28BD8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BEE7AF0">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AABC7834">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E338766C">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8920344E">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0A3C2208">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D03C0654">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219E17EA">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472E4D0">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1B537E8E"/>
    <w:multiLevelType w:val="hybridMultilevel"/>
    <w:tmpl w:val="B24C9F36"/>
    <w:lvl w:ilvl="0" w:tplc="04090005">
      <w:start w:val="1"/>
      <w:numFmt w:val="bullet"/>
      <w:lvlText w:val=""/>
      <w:lvlJc w:val="left"/>
      <w:pPr>
        <w:tabs>
          <w:tab w:val="num" w:pos="1080"/>
        </w:tabs>
        <w:ind w:left="1080" w:hanging="360"/>
      </w:pPr>
      <w:rPr>
        <w:rFonts w:ascii="Wingdings" w:hAnsi="Wingdings" w:hint="default"/>
      </w:rPr>
    </w:lvl>
    <w:lvl w:ilvl="1" w:tplc="CC0C8A34">
      <w:start w:val="12"/>
      <w:numFmt w:val="bullet"/>
      <w:lvlText w:val="-"/>
      <w:lvlJc w:val="left"/>
      <w:pPr>
        <w:tabs>
          <w:tab w:val="num" w:pos="1440"/>
        </w:tabs>
        <w:ind w:left="1440" w:hanging="360"/>
      </w:pPr>
      <w:rPr>
        <w:rFonts w:ascii="Arial Narrow" w:eastAsia="Times New Roman" w:hAnsi="Arial Narrow"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E20C8D"/>
    <w:multiLevelType w:val="hybridMultilevel"/>
    <w:tmpl w:val="5DEA5C44"/>
    <w:lvl w:ilvl="0" w:tplc="04090003">
      <w:start w:val="1"/>
      <w:numFmt w:val="bullet"/>
      <w:lvlText w:val="o"/>
      <w:lvlJc w:val="left"/>
      <w:pPr>
        <w:ind w:left="1771" w:hanging="360"/>
      </w:pPr>
      <w:rPr>
        <w:rFonts w:ascii="Courier New" w:hAnsi="Courier New" w:cs="Courier New" w:hint="default"/>
      </w:rPr>
    </w:lvl>
    <w:lvl w:ilvl="1" w:tplc="04090003" w:tentative="1">
      <w:start w:val="1"/>
      <w:numFmt w:val="bullet"/>
      <w:lvlText w:val="o"/>
      <w:lvlJc w:val="left"/>
      <w:pPr>
        <w:ind w:left="2491" w:hanging="360"/>
      </w:pPr>
      <w:rPr>
        <w:rFonts w:ascii="Courier New" w:hAnsi="Courier New" w:cs="Courier New" w:hint="default"/>
      </w:rPr>
    </w:lvl>
    <w:lvl w:ilvl="2" w:tplc="04090005" w:tentative="1">
      <w:start w:val="1"/>
      <w:numFmt w:val="bullet"/>
      <w:lvlText w:val=""/>
      <w:lvlJc w:val="left"/>
      <w:pPr>
        <w:ind w:left="3211" w:hanging="360"/>
      </w:pPr>
      <w:rPr>
        <w:rFonts w:ascii="Wingdings" w:hAnsi="Wingdings" w:hint="default"/>
      </w:rPr>
    </w:lvl>
    <w:lvl w:ilvl="3" w:tplc="04090001" w:tentative="1">
      <w:start w:val="1"/>
      <w:numFmt w:val="bullet"/>
      <w:lvlText w:val=""/>
      <w:lvlJc w:val="left"/>
      <w:pPr>
        <w:ind w:left="3931" w:hanging="360"/>
      </w:pPr>
      <w:rPr>
        <w:rFonts w:ascii="Symbol" w:hAnsi="Symbol" w:hint="default"/>
      </w:rPr>
    </w:lvl>
    <w:lvl w:ilvl="4" w:tplc="04090003" w:tentative="1">
      <w:start w:val="1"/>
      <w:numFmt w:val="bullet"/>
      <w:lvlText w:val="o"/>
      <w:lvlJc w:val="left"/>
      <w:pPr>
        <w:ind w:left="4651" w:hanging="360"/>
      </w:pPr>
      <w:rPr>
        <w:rFonts w:ascii="Courier New" w:hAnsi="Courier New" w:cs="Courier New" w:hint="default"/>
      </w:rPr>
    </w:lvl>
    <w:lvl w:ilvl="5" w:tplc="04090005" w:tentative="1">
      <w:start w:val="1"/>
      <w:numFmt w:val="bullet"/>
      <w:lvlText w:val=""/>
      <w:lvlJc w:val="left"/>
      <w:pPr>
        <w:ind w:left="5371" w:hanging="360"/>
      </w:pPr>
      <w:rPr>
        <w:rFonts w:ascii="Wingdings" w:hAnsi="Wingdings" w:hint="default"/>
      </w:rPr>
    </w:lvl>
    <w:lvl w:ilvl="6" w:tplc="04090001" w:tentative="1">
      <w:start w:val="1"/>
      <w:numFmt w:val="bullet"/>
      <w:lvlText w:val=""/>
      <w:lvlJc w:val="left"/>
      <w:pPr>
        <w:ind w:left="6091" w:hanging="360"/>
      </w:pPr>
      <w:rPr>
        <w:rFonts w:ascii="Symbol" w:hAnsi="Symbol" w:hint="default"/>
      </w:rPr>
    </w:lvl>
    <w:lvl w:ilvl="7" w:tplc="04090003" w:tentative="1">
      <w:start w:val="1"/>
      <w:numFmt w:val="bullet"/>
      <w:lvlText w:val="o"/>
      <w:lvlJc w:val="left"/>
      <w:pPr>
        <w:ind w:left="6811" w:hanging="360"/>
      </w:pPr>
      <w:rPr>
        <w:rFonts w:ascii="Courier New" w:hAnsi="Courier New" w:cs="Courier New" w:hint="default"/>
      </w:rPr>
    </w:lvl>
    <w:lvl w:ilvl="8" w:tplc="04090005" w:tentative="1">
      <w:start w:val="1"/>
      <w:numFmt w:val="bullet"/>
      <w:lvlText w:val=""/>
      <w:lvlJc w:val="left"/>
      <w:pPr>
        <w:ind w:left="7531" w:hanging="360"/>
      </w:pPr>
      <w:rPr>
        <w:rFonts w:ascii="Wingdings" w:hAnsi="Wingdings" w:hint="default"/>
      </w:rPr>
    </w:lvl>
  </w:abstractNum>
  <w:abstractNum w:abstractNumId="18" w15:restartNumberingAfterBreak="0">
    <w:nsid w:val="1FE00380"/>
    <w:multiLevelType w:val="hybridMultilevel"/>
    <w:tmpl w:val="ED907128"/>
    <w:lvl w:ilvl="0" w:tplc="9106139C">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AA42C60">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AA12F9B8">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5E62D60">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16948DC4">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04F2159A">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FD265DDA">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C2C7678">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3FA89AB8">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221D6C50"/>
    <w:multiLevelType w:val="hybridMultilevel"/>
    <w:tmpl w:val="0A3CE774"/>
    <w:lvl w:ilvl="0" w:tplc="08224E62">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394809E">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F8CD11C">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9AA0A52">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6C04E4">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25E8D18">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67ABF0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66BA52">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3D405FA">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22567A96"/>
    <w:multiLevelType w:val="hybridMultilevel"/>
    <w:tmpl w:val="509E2822"/>
    <w:lvl w:ilvl="0" w:tplc="00CE453E">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BA528E08">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548EBA0">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02724650">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F1CE0CD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91C4694">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3A87B4E">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FA90145E">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DABABB2C">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25BC4766"/>
    <w:multiLevelType w:val="hybridMultilevel"/>
    <w:tmpl w:val="CC30C6F6"/>
    <w:lvl w:ilvl="0" w:tplc="455E8348">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ADE38E6">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5041472">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5C03EA4">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67883F8">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EB65034">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87E081C">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1A8BBC4">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C82EC84">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2E4F3DF9"/>
    <w:multiLevelType w:val="hybridMultilevel"/>
    <w:tmpl w:val="8CC4D588"/>
    <w:lvl w:ilvl="0" w:tplc="4CE439F8">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4FDAC1B4">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94E0C4FE">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BB60F14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ED34A09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E488DB64">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9A68C1C">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8A9AC64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4558BD64">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2F3833EB"/>
    <w:multiLevelType w:val="hybridMultilevel"/>
    <w:tmpl w:val="B03EE62E"/>
    <w:lvl w:ilvl="0" w:tplc="04090001">
      <w:start w:val="1"/>
      <w:numFmt w:val="bullet"/>
      <w:lvlText w:val=""/>
      <w:lvlJc w:val="left"/>
      <w:pPr>
        <w:tabs>
          <w:tab w:val="num" w:pos="2160"/>
        </w:tabs>
        <w:ind w:left="2160" w:hanging="360"/>
      </w:pPr>
      <w:rPr>
        <w:rFonts w:ascii="Symbol" w:hAnsi="Symbol" w:hint="default"/>
        <w:color w:val="auto"/>
      </w:rPr>
    </w:lvl>
    <w:lvl w:ilvl="1" w:tplc="76EC9B34">
      <w:numFmt w:val="bullet"/>
      <w:lvlText w:val="-"/>
      <w:lvlJc w:val="left"/>
      <w:pPr>
        <w:tabs>
          <w:tab w:val="num" w:pos="3240"/>
        </w:tabs>
        <w:ind w:left="3240" w:hanging="360"/>
      </w:pPr>
      <w:rPr>
        <w:rFonts w:ascii="Tahoma" w:eastAsia="Times New Roman" w:hAnsi="Tahoma" w:cs="Tahoma"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2FCC53E0"/>
    <w:multiLevelType w:val="hybridMultilevel"/>
    <w:tmpl w:val="EEA037FA"/>
    <w:lvl w:ilvl="0" w:tplc="04090001">
      <w:start w:val="1"/>
      <w:numFmt w:val="bullet"/>
      <w:lvlText w:val=""/>
      <w:lvlJc w:val="left"/>
      <w:pPr>
        <w:tabs>
          <w:tab w:val="num" w:pos="1080"/>
        </w:tabs>
        <w:ind w:left="1080" w:hanging="360"/>
      </w:pPr>
      <w:rPr>
        <w:rFonts w:ascii="Symbol" w:hAnsi="Symbol" w:hint="default"/>
        <w:color w:val="auto"/>
      </w:rPr>
    </w:lvl>
    <w:lvl w:ilvl="1" w:tplc="76EC9B34">
      <w:numFmt w:val="bullet"/>
      <w:lvlText w:val="-"/>
      <w:lvlJc w:val="left"/>
      <w:pPr>
        <w:tabs>
          <w:tab w:val="num" w:pos="2160"/>
        </w:tabs>
        <w:ind w:left="2160" w:hanging="360"/>
      </w:pPr>
      <w:rPr>
        <w:rFonts w:ascii="Tahoma" w:eastAsia="Times New Roman" w:hAnsi="Tahoma"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16105D1"/>
    <w:multiLevelType w:val="multilevel"/>
    <w:tmpl w:val="9552D592"/>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o"/>
      <w:lvlJc w:val="left"/>
      <w:pPr>
        <w:tabs>
          <w:tab w:val="num" w:pos="1800"/>
        </w:tabs>
        <w:ind w:left="1800" w:hanging="360"/>
      </w:pPr>
      <w:rPr>
        <w:rFonts w:ascii="Courier New" w:hAnsi="Courier New" w:cs="Courier New"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6" w15:restartNumberingAfterBreak="0">
    <w:nsid w:val="35C46AD0"/>
    <w:multiLevelType w:val="hybridMultilevel"/>
    <w:tmpl w:val="F99C7804"/>
    <w:lvl w:ilvl="0" w:tplc="0409000F">
      <w:start w:val="1"/>
      <w:numFmt w:val="decimal"/>
      <w:lvlText w:val="%1."/>
      <w:lvlJc w:val="left"/>
      <w:pPr>
        <w:tabs>
          <w:tab w:val="num" w:pos="720"/>
        </w:tabs>
        <w:ind w:left="720" w:hanging="360"/>
      </w:pPr>
      <w:rPr>
        <w:rFonts w:hint="default"/>
        <w:b w:val="0"/>
        <w:strike w:val="0"/>
        <w:color w:val="auto"/>
        <w:lang w:val="fr-FR"/>
      </w:rPr>
    </w:lvl>
    <w:lvl w:ilvl="1" w:tplc="4EE639E6">
      <w:start w:val="1"/>
      <w:numFmt w:val="bullet"/>
      <w:lvlText w:val=""/>
      <w:lvlJc w:val="left"/>
      <w:pPr>
        <w:tabs>
          <w:tab w:val="num" w:pos="1440"/>
        </w:tabs>
        <w:ind w:left="1440" w:hanging="360"/>
      </w:pPr>
      <w:rPr>
        <w:rFonts w:ascii="Symbol" w:hAnsi="Symbol" w:hint="default"/>
        <w:b w:val="0"/>
        <w:i w:val="0"/>
        <w:strike w:val="0"/>
        <w:dstrike w:val="0"/>
        <w:color w:val="000000"/>
        <w:sz w:val="27"/>
        <w:szCs w:val="27"/>
        <w:u w:val="none" w:color="000000"/>
        <w:bdr w:val="none" w:sz="0" w:space="0" w:color="auto"/>
        <w:shd w:val="clear" w:color="auto" w:fill="auto"/>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7C94726"/>
    <w:multiLevelType w:val="hybridMultilevel"/>
    <w:tmpl w:val="DA2C5DD0"/>
    <w:lvl w:ilvl="0" w:tplc="2EA264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5A01B5"/>
    <w:multiLevelType w:val="hybridMultilevel"/>
    <w:tmpl w:val="71F89958"/>
    <w:lvl w:ilvl="0" w:tplc="5290B1F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15CC9F2A">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B025ADA">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B104D7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4AD8951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B2BE9D58">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83A2D62">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E806074">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ABEADC38">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405130DA"/>
    <w:multiLevelType w:val="hybridMultilevel"/>
    <w:tmpl w:val="AC6C2868"/>
    <w:lvl w:ilvl="0" w:tplc="0409000B">
      <w:start w:val="1"/>
      <w:numFmt w:val="bullet"/>
      <w:lvlText w:val=""/>
      <w:lvlJc w:val="left"/>
      <w:pPr>
        <w:tabs>
          <w:tab w:val="num" w:pos="720"/>
        </w:tabs>
        <w:ind w:left="720" w:hanging="360"/>
      </w:pPr>
      <w:rPr>
        <w:rFonts w:ascii="Wingdings" w:hAnsi="Wingdings" w:hint="default"/>
        <w:color w:val="auto"/>
      </w:rPr>
    </w:lvl>
    <w:lvl w:ilvl="1" w:tplc="76EC9B34">
      <w:numFmt w:val="bullet"/>
      <w:lvlText w:val="-"/>
      <w:lvlJc w:val="left"/>
      <w:pPr>
        <w:tabs>
          <w:tab w:val="num" w:pos="1800"/>
        </w:tabs>
        <w:ind w:left="1800" w:hanging="360"/>
      </w:pPr>
      <w:rPr>
        <w:rFonts w:ascii="Tahoma" w:eastAsia="Times New Roman" w:hAnsi="Tahoma"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2724059"/>
    <w:multiLevelType w:val="hybridMultilevel"/>
    <w:tmpl w:val="9F68C3A4"/>
    <w:lvl w:ilvl="0" w:tplc="0A304A36">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37C4052">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2D87892">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00AD114">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AA2E498">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0CC4F6C">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E34A15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2C69EAA">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2DE3E6C">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42737AED"/>
    <w:multiLevelType w:val="hybridMultilevel"/>
    <w:tmpl w:val="96AA8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0D13A7"/>
    <w:multiLevelType w:val="hybridMultilevel"/>
    <w:tmpl w:val="4E28E238"/>
    <w:lvl w:ilvl="0" w:tplc="D99CDB0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A233B7"/>
    <w:multiLevelType w:val="hybridMultilevel"/>
    <w:tmpl w:val="EF96FD04"/>
    <w:lvl w:ilvl="0" w:tplc="945E5D34">
      <w:start w:val="1"/>
      <w:numFmt w:val="decimal"/>
      <w:lvlText w:val="%1."/>
      <w:lvlJc w:val="left"/>
      <w:pPr>
        <w:tabs>
          <w:tab w:val="num" w:pos="720"/>
        </w:tabs>
        <w:ind w:left="720" w:hanging="360"/>
      </w:pPr>
      <w:rPr>
        <w:rFonts w:hint="default"/>
        <w:b w:val="0"/>
        <w:strike w:val="0"/>
        <w:color w:val="auto"/>
        <w:lang w:val="fr-FR"/>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93B1E9C"/>
    <w:multiLevelType w:val="hybridMultilevel"/>
    <w:tmpl w:val="050E2564"/>
    <w:lvl w:ilvl="0" w:tplc="DA0ED730">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F45C36EE">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B9BCF3A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2B7A3512">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832EEC2C">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DA127136">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B56888C">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D37CD9F8">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94EEC2E">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4EB25149"/>
    <w:multiLevelType w:val="hybridMultilevel"/>
    <w:tmpl w:val="5C74461C"/>
    <w:lvl w:ilvl="0" w:tplc="9806845A">
      <w:start w:val="1"/>
      <w:numFmt w:val="bullet"/>
      <w:lvlText w:val="-"/>
      <w:lvlJc w:val="left"/>
      <w:pPr>
        <w:ind w:left="107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6" w15:restartNumberingAfterBreak="0">
    <w:nsid w:val="50187D8D"/>
    <w:multiLevelType w:val="hybridMultilevel"/>
    <w:tmpl w:val="ADDA03A6"/>
    <w:lvl w:ilvl="0" w:tplc="04090005">
      <w:start w:val="1"/>
      <w:numFmt w:val="bullet"/>
      <w:lvlText w:val=""/>
      <w:lvlJc w:val="left"/>
      <w:pPr>
        <w:tabs>
          <w:tab w:val="num" w:pos="1440"/>
        </w:tabs>
        <w:ind w:left="1440" w:hanging="360"/>
      </w:pPr>
      <w:rPr>
        <w:rFonts w:ascii="Wingdings" w:hAnsi="Wingdings" w:hint="default"/>
      </w:rPr>
    </w:lvl>
    <w:lvl w:ilvl="1" w:tplc="DBA2978E">
      <w:start w:val="19"/>
      <w:numFmt w:val="bullet"/>
      <w:lvlText w:val="-"/>
      <w:lvlJc w:val="left"/>
      <w:pPr>
        <w:tabs>
          <w:tab w:val="num" w:pos="2160"/>
        </w:tabs>
        <w:ind w:left="2160" w:hanging="360"/>
      </w:pPr>
      <w:rPr>
        <w:rFonts w:ascii="Tahoma" w:eastAsia="Times New Roman" w:hAnsi="Tahoma" w:cs="Tahoma" w:hint="default"/>
        <w:i/>
      </w:rPr>
    </w:lvl>
    <w:lvl w:ilvl="2" w:tplc="04090005">
      <w:start w:val="1"/>
      <w:numFmt w:val="bullet"/>
      <w:lvlText w:val=""/>
      <w:lvlJc w:val="left"/>
      <w:pPr>
        <w:tabs>
          <w:tab w:val="num" w:pos="2880"/>
        </w:tabs>
        <w:ind w:left="2880" w:hanging="360"/>
      </w:pPr>
      <w:rPr>
        <w:rFonts w:ascii="Wingdings" w:hAnsi="Wingdings" w:hint="default"/>
      </w:rPr>
    </w:lvl>
    <w:lvl w:ilvl="3" w:tplc="D6980E34">
      <w:start w:val="1"/>
      <w:numFmt w:val="bullet"/>
      <w:lvlText w:val=""/>
      <w:lvlJc w:val="left"/>
      <w:pPr>
        <w:tabs>
          <w:tab w:val="num" w:pos="3600"/>
        </w:tabs>
        <w:ind w:left="3600" w:hanging="360"/>
      </w:pPr>
      <w:rPr>
        <w:rFonts w:ascii="Wingdings" w:hAnsi="Wingding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339055D"/>
    <w:multiLevelType w:val="hybridMultilevel"/>
    <w:tmpl w:val="D2F23ED8"/>
    <w:lvl w:ilvl="0" w:tplc="693698B8">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61EC05C6">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EDE03C2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78C0F03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FEF214D0">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D3E21124">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FD368AD2">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3CEA6FB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940E541C">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54E17466"/>
    <w:multiLevelType w:val="hybridMultilevel"/>
    <w:tmpl w:val="548E320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5DF1CAA"/>
    <w:multiLevelType w:val="hybridMultilevel"/>
    <w:tmpl w:val="5EF8A72A"/>
    <w:lvl w:ilvl="0" w:tplc="04090005">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0F">
      <w:start w:val="1"/>
      <w:numFmt w:val="decimal"/>
      <w:lvlText w:val="%5."/>
      <w:lvlJc w:val="left"/>
      <w:pPr>
        <w:tabs>
          <w:tab w:val="num" w:pos="720"/>
        </w:tabs>
        <w:ind w:left="72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71F7932"/>
    <w:multiLevelType w:val="hybridMultilevel"/>
    <w:tmpl w:val="F5D45E78"/>
    <w:lvl w:ilvl="0" w:tplc="27008C12">
      <w:start w:val="1"/>
      <w:numFmt w:val="bullet"/>
      <w:lvlText w:val="-"/>
      <w:lvlJc w:val="left"/>
      <w:pPr>
        <w:tabs>
          <w:tab w:val="num" w:pos="1080"/>
        </w:tabs>
        <w:ind w:left="1080" w:hanging="360"/>
      </w:pPr>
      <w:rPr>
        <w:rFonts w:ascii="Arial Narrow" w:eastAsia="Times New Roman" w:hAnsi="Arial Narrow"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8492A48"/>
    <w:multiLevelType w:val="hybridMultilevel"/>
    <w:tmpl w:val="A66CEE5C"/>
    <w:lvl w:ilvl="0" w:tplc="DB000CDE">
      <w:start w:val="1"/>
      <w:numFmt w:val="bullet"/>
      <w:lvlText w:val="-"/>
      <w:lvlJc w:val="left"/>
      <w:pPr>
        <w:ind w:left="70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E3DABDF8">
      <w:start w:val="1"/>
      <w:numFmt w:val="bullet"/>
      <w:lvlText w:val="o"/>
      <w:lvlJc w:val="left"/>
      <w:pPr>
        <w:ind w:left="15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6F56D2F4">
      <w:start w:val="1"/>
      <w:numFmt w:val="bullet"/>
      <w:lvlText w:val="▪"/>
      <w:lvlJc w:val="left"/>
      <w:pPr>
        <w:ind w:left="22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8EB086BA">
      <w:start w:val="1"/>
      <w:numFmt w:val="bullet"/>
      <w:lvlText w:val="•"/>
      <w:lvlJc w:val="left"/>
      <w:pPr>
        <w:ind w:left="30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EE085FFC">
      <w:start w:val="1"/>
      <w:numFmt w:val="bullet"/>
      <w:lvlText w:val="o"/>
      <w:lvlJc w:val="left"/>
      <w:pPr>
        <w:ind w:left="373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BEFE88EC">
      <w:start w:val="1"/>
      <w:numFmt w:val="bullet"/>
      <w:lvlText w:val="▪"/>
      <w:lvlJc w:val="left"/>
      <w:pPr>
        <w:ind w:left="445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501CBBA6">
      <w:start w:val="1"/>
      <w:numFmt w:val="bullet"/>
      <w:lvlText w:val="•"/>
      <w:lvlJc w:val="left"/>
      <w:pPr>
        <w:ind w:left="51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7B36649A">
      <w:start w:val="1"/>
      <w:numFmt w:val="bullet"/>
      <w:lvlText w:val="o"/>
      <w:lvlJc w:val="left"/>
      <w:pPr>
        <w:ind w:left="58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C3D43802">
      <w:start w:val="1"/>
      <w:numFmt w:val="bullet"/>
      <w:lvlText w:val="▪"/>
      <w:lvlJc w:val="left"/>
      <w:pPr>
        <w:ind w:left="66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42" w15:restartNumberingAfterBreak="0">
    <w:nsid w:val="587962FF"/>
    <w:multiLevelType w:val="hybridMultilevel"/>
    <w:tmpl w:val="2F485F64"/>
    <w:lvl w:ilvl="0" w:tplc="0BCE1B4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203ADCAC">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5CB271EA">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76FE76DA">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40E776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9670F070">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9FBC6B7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4630F8A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624B84A">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59E16661"/>
    <w:multiLevelType w:val="hybridMultilevel"/>
    <w:tmpl w:val="55AAF3A8"/>
    <w:lvl w:ilvl="0" w:tplc="04090015">
      <w:start w:val="1"/>
      <w:numFmt w:val="upperLetter"/>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0F">
      <w:start w:val="1"/>
      <w:numFmt w:val="decimal"/>
      <w:lvlText w:val="%5."/>
      <w:lvlJc w:val="left"/>
      <w:pPr>
        <w:tabs>
          <w:tab w:val="num" w:pos="720"/>
        </w:tabs>
        <w:ind w:left="72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C1A0B93"/>
    <w:multiLevelType w:val="hybridMultilevel"/>
    <w:tmpl w:val="51C6894E"/>
    <w:lvl w:ilvl="0" w:tplc="04090005">
      <w:start w:val="1"/>
      <w:numFmt w:val="bullet"/>
      <w:lvlText w:val=""/>
      <w:lvlJc w:val="left"/>
      <w:pPr>
        <w:tabs>
          <w:tab w:val="num" w:pos="1080"/>
        </w:tabs>
        <w:ind w:left="1080" w:hanging="360"/>
      </w:pPr>
      <w:rPr>
        <w:rFonts w:ascii="Wingdings" w:hAnsi="Wingdings" w:hint="default"/>
        <w:color w:val="auto"/>
      </w:rPr>
    </w:lvl>
    <w:lvl w:ilvl="1" w:tplc="76EC9B34">
      <w:numFmt w:val="bullet"/>
      <w:lvlText w:val="-"/>
      <w:lvlJc w:val="left"/>
      <w:pPr>
        <w:tabs>
          <w:tab w:val="num" w:pos="2160"/>
        </w:tabs>
        <w:ind w:left="2160" w:hanging="360"/>
      </w:pPr>
      <w:rPr>
        <w:rFonts w:ascii="Tahoma" w:eastAsia="Times New Roman" w:hAnsi="Tahoma"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5E7B4E83"/>
    <w:multiLevelType w:val="hybridMultilevel"/>
    <w:tmpl w:val="5DA2A2D6"/>
    <w:lvl w:ilvl="0" w:tplc="64848BF2">
      <w:start w:val="1"/>
      <w:numFmt w:val="upperRoman"/>
      <w:lvlText w:val="%1."/>
      <w:lvlJc w:val="left"/>
      <w:pPr>
        <w:tabs>
          <w:tab w:val="num" w:pos="1080"/>
        </w:tabs>
        <w:ind w:left="108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F8403DB"/>
    <w:multiLevelType w:val="hybridMultilevel"/>
    <w:tmpl w:val="C6BE0630"/>
    <w:lvl w:ilvl="0" w:tplc="945E5D34">
      <w:start w:val="1"/>
      <w:numFmt w:val="decimal"/>
      <w:lvlText w:val="%1."/>
      <w:lvlJc w:val="left"/>
      <w:pPr>
        <w:tabs>
          <w:tab w:val="num" w:pos="720"/>
        </w:tabs>
        <w:ind w:left="720" w:hanging="360"/>
      </w:pPr>
      <w:rPr>
        <w:rFonts w:hint="default"/>
        <w:b w:val="0"/>
        <w:strike w:val="0"/>
        <w:color w:val="auto"/>
        <w:lang w:val="fr-FR"/>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8AD7FBC"/>
    <w:multiLevelType w:val="hybridMultilevel"/>
    <w:tmpl w:val="2C9A9A2C"/>
    <w:lvl w:ilvl="0" w:tplc="04090005">
      <w:start w:val="1"/>
      <w:numFmt w:val="bullet"/>
      <w:lvlText w:val=""/>
      <w:lvlJc w:val="left"/>
      <w:pPr>
        <w:tabs>
          <w:tab w:val="num" w:pos="1080"/>
        </w:tabs>
        <w:ind w:left="1080" w:hanging="360"/>
      </w:pPr>
      <w:rPr>
        <w:rFonts w:ascii="Wingdings" w:hAnsi="Wingdings" w:hint="default"/>
      </w:rPr>
    </w:lvl>
    <w:lvl w:ilvl="1" w:tplc="CC0C8A34">
      <w:start w:val="12"/>
      <w:numFmt w:val="bullet"/>
      <w:lvlText w:val="-"/>
      <w:lvlJc w:val="left"/>
      <w:pPr>
        <w:tabs>
          <w:tab w:val="num" w:pos="1800"/>
        </w:tabs>
        <w:ind w:left="1800" w:hanging="360"/>
      </w:pPr>
      <w:rPr>
        <w:rFonts w:ascii="Arial Narrow" w:eastAsia="Times New Roman" w:hAnsi="Arial Narrow"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6D2D2AF7"/>
    <w:multiLevelType w:val="hybridMultilevel"/>
    <w:tmpl w:val="7EF2721A"/>
    <w:lvl w:ilvl="0" w:tplc="9806845A">
      <w:start w:val="1"/>
      <w:numFmt w:val="bullet"/>
      <w:lvlText w:val="-"/>
      <w:lvlJc w:val="left"/>
      <w:pPr>
        <w:ind w:left="216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B000CDE">
      <w:start w:val="1"/>
      <w:numFmt w:val="bullet"/>
      <w:lvlText w:val="-"/>
      <w:lvlJc w:val="left"/>
      <w:pPr>
        <w:ind w:left="2880" w:hanging="360"/>
      </w:pPr>
      <w:rPr>
        <w:rFonts w:ascii="Arial" w:eastAsia="Arial" w:hAnsi="Arial" w:cs="Arial" w:hint="default"/>
        <w:b w:val="0"/>
        <w:i w:val="0"/>
        <w:strike w:val="0"/>
        <w:dstrike w:val="0"/>
        <w:color w:val="000000"/>
        <w:sz w:val="27"/>
        <w:szCs w:val="27"/>
        <w:u w:val="none" w:color="000000"/>
        <w:bdr w:val="none" w:sz="0" w:space="0" w:color="auto"/>
        <w:shd w:val="clear" w:color="auto" w:fill="auto"/>
        <w:vertAlign w:val="baseline"/>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6F7C3F3F"/>
    <w:multiLevelType w:val="hybridMultilevel"/>
    <w:tmpl w:val="1812D1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74B77342"/>
    <w:multiLevelType w:val="hybridMultilevel"/>
    <w:tmpl w:val="00062806"/>
    <w:lvl w:ilvl="0" w:tplc="D804CFF4">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4747136">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4745F84">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86ACF16">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83EFE16">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A262226">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3F04B64">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1A8B5E2">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7881976">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16cid:durableId="942028650">
    <w:abstractNumId w:val="10"/>
  </w:num>
  <w:num w:numId="2" w16cid:durableId="835875802">
    <w:abstractNumId w:val="40"/>
  </w:num>
  <w:num w:numId="3" w16cid:durableId="1399473502">
    <w:abstractNumId w:val="38"/>
  </w:num>
  <w:num w:numId="4" w16cid:durableId="516382318">
    <w:abstractNumId w:val="26"/>
  </w:num>
  <w:num w:numId="5" w16cid:durableId="1865750222">
    <w:abstractNumId w:val="44"/>
  </w:num>
  <w:num w:numId="6" w16cid:durableId="782915854">
    <w:abstractNumId w:val="47"/>
  </w:num>
  <w:num w:numId="7" w16cid:durableId="2006324656">
    <w:abstractNumId w:val="13"/>
  </w:num>
  <w:num w:numId="8" w16cid:durableId="1980726945">
    <w:abstractNumId w:val="16"/>
  </w:num>
  <w:num w:numId="9" w16cid:durableId="845512303">
    <w:abstractNumId w:val="25"/>
  </w:num>
  <w:num w:numId="10" w16cid:durableId="812330604">
    <w:abstractNumId w:val="39"/>
  </w:num>
  <w:num w:numId="11" w16cid:durableId="2052725209">
    <w:abstractNumId w:val="43"/>
  </w:num>
  <w:num w:numId="12" w16cid:durableId="91823703">
    <w:abstractNumId w:val="36"/>
  </w:num>
  <w:num w:numId="13" w16cid:durableId="539711258">
    <w:abstractNumId w:val="49"/>
  </w:num>
  <w:num w:numId="14" w16cid:durableId="1201283525">
    <w:abstractNumId w:val="45"/>
  </w:num>
  <w:num w:numId="15" w16cid:durableId="101195731">
    <w:abstractNumId w:val="8"/>
  </w:num>
  <w:num w:numId="16" w16cid:durableId="1604145746">
    <w:abstractNumId w:val="23"/>
  </w:num>
  <w:num w:numId="17" w16cid:durableId="1066302210">
    <w:abstractNumId w:val="29"/>
  </w:num>
  <w:num w:numId="18" w16cid:durableId="804155579">
    <w:abstractNumId w:val="24"/>
  </w:num>
  <w:num w:numId="19" w16cid:durableId="801077070">
    <w:abstractNumId w:val="11"/>
  </w:num>
  <w:num w:numId="20" w16cid:durableId="1617759068">
    <w:abstractNumId w:val="27"/>
  </w:num>
  <w:num w:numId="21" w16cid:durableId="84225549">
    <w:abstractNumId w:val="32"/>
  </w:num>
  <w:num w:numId="22" w16cid:durableId="1016274161">
    <w:abstractNumId w:val="4"/>
  </w:num>
  <w:num w:numId="23" w16cid:durableId="1307508981">
    <w:abstractNumId w:val="42"/>
  </w:num>
  <w:num w:numId="24" w16cid:durableId="1173449820">
    <w:abstractNumId w:val="22"/>
  </w:num>
  <w:num w:numId="25" w16cid:durableId="2037005616">
    <w:abstractNumId w:val="14"/>
  </w:num>
  <w:num w:numId="26" w16cid:durableId="1179539144">
    <w:abstractNumId w:val="18"/>
  </w:num>
  <w:num w:numId="27" w16cid:durableId="1934704345">
    <w:abstractNumId w:val="15"/>
  </w:num>
  <w:num w:numId="28" w16cid:durableId="1032655049">
    <w:abstractNumId w:val="34"/>
  </w:num>
  <w:num w:numId="29" w16cid:durableId="1381709756">
    <w:abstractNumId w:val="12"/>
  </w:num>
  <w:num w:numId="30" w16cid:durableId="988242478">
    <w:abstractNumId w:val="37"/>
  </w:num>
  <w:num w:numId="31" w16cid:durableId="1675180430">
    <w:abstractNumId w:val="0"/>
  </w:num>
  <w:num w:numId="32" w16cid:durableId="41877624">
    <w:abstractNumId w:val="50"/>
  </w:num>
  <w:num w:numId="33" w16cid:durableId="1646276741">
    <w:abstractNumId w:val="6"/>
  </w:num>
  <w:num w:numId="34" w16cid:durableId="51925021">
    <w:abstractNumId w:val="28"/>
  </w:num>
  <w:num w:numId="35" w16cid:durableId="324239132">
    <w:abstractNumId w:val="1"/>
  </w:num>
  <w:num w:numId="36" w16cid:durableId="653030644">
    <w:abstractNumId w:val="21"/>
  </w:num>
  <w:num w:numId="37" w16cid:durableId="1940792597">
    <w:abstractNumId w:val="19"/>
  </w:num>
  <w:num w:numId="38" w16cid:durableId="1517814590">
    <w:abstractNumId w:val="30"/>
  </w:num>
  <w:num w:numId="39" w16cid:durableId="1993555068">
    <w:abstractNumId w:val="20"/>
  </w:num>
  <w:num w:numId="40" w16cid:durableId="1318268425">
    <w:abstractNumId w:val="3"/>
  </w:num>
  <w:num w:numId="41" w16cid:durableId="1802766058">
    <w:abstractNumId w:val="5"/>
  </w:num>
  <w:num w:numId="42" w16cid:durableId="395935439">
    <w:abstractNumId w:val="9"/>
  </w:num>
  <w:num w:numId="43" w16cid:durableId="439422675">
    <w:abstractNumId w:val="41"/>
  </w:num>
  <w:num w:numId="44" w16cid:durableId="1680237712">
    <w:abstractNumId w:val="2"/>
  </w:num>
  <w:num w:numId="45" w16cid:durableId="1367217350">
    <w:abstractNumId w:val="48"/>
  </w:num>
  <w:num w:numId="46" w16cid:durableId="1357120695">
    <w:abstractNumId w:val="7"/>
  </w:num>
  <w:num w:numId="47" w16cid:durableId="721053905">
    <w:abstractNumId w:val="35"/>
  </w:num>
  <w:num w:numId="48" w16cid:durableId="1012495125">
    <w:abstractNumId w:val="17"/>
  </w:num>
  <w:num w:numId="49" w16cid:durableId="1766726589">
    <w:abstractNumId w:val="46"/>
  </w:num>
  <w:num w:numId="50" w16cid:durableId="1109199973">
    <w:abstractNumId w:val="33"/>
  </w:num>
  <w:num w:numId="51" w16cid:durableId="176313886">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ourceLng" w:val="nld"/>
    <w:docVar w:name="TargetLng" w:val="fra"/>
    <w:docVar w:name="TermBases" w:val="NEWPC5TERM|PC5Term"/>
    <w:docVar w:name="TermBaseURL" w:val="empty"/>
    <w:docVar w:name="TextBases" w:val="TextBase TMs\TRAD\TRAD-PV|TextBase TMs\VERT\VERT-PV|TextBase TMs\TRAD\TRAD-PC|TextBase TMs\VERT\VERT-PC|TextBase TMs\TRAD\TRAD-EU|TextBase TMs\VERT\VERT-EU|TextBase TMs\TRAD\TRAD-BI|TextBase TMs\TRAD\TRAD-MU|TextBase TMs\VERT\VERT-BI|TextBase TMs\VERT\VERT-MU"/>
    <w:docVar w:name="TextBaseURL" w:val="empty"/>
    <w:docVar w:name="UILng" w:val="en"/>
  </w:docVars>
  <w:rsids>
    <w:rsidRoot w:val="00E541D0"/>
    <w:rsid w:val="000054EC"/>
    <w:rsid w:val="00005613"/>
    <w:rsid w:val="0000669A"/>
    <w:rsid w:val="00013AC8"/>
    <w:rsid w:val="00020770"/>
    <w:rsid w:val="000248E2"/>
    <w:rsid w:val="00024FD5"/>
    <w:rsid w:val="00025A79"/>
    <w:rsid w:val="0002691D"/>
    <w:rsid w:val="00031633"/>
    <w:rsid w:val="000361D4"/>
    <w:rsid w:val="00040B34"/>
    <w:rsid w:val="00041DEA"/>
    <w:rsid w:val="0004413B"/>
    <w:rsid w:val="00051874"/>
    <w:rsid w:val="00054733"/>
    <w:rsid w:val="00060FDA"/>
    <w:rsid w:val="00062B89"/>
    <w:rsid w:val="000649D4"/>
    <w:rsid w:val="000665A9"/>
    <w:rsid w:val="00071FFE"/>
    <w:rsid w:val="000721BF"/>
    <w:rsid w:val="00085025"/>
    <w:rsid w:val="0009179F"/>
    <w:rsid w:val="000919DB"/>
    <w:rsid w:val="0009447B"/>
    <w:rsid w:val="00097923"/>
    <w:rsid w:val="000A2567"/>
    <w:rsid w:val="000A28C9"/>
    <w:rsid w:val="000A2C3A"/>
    <w:rsid w:val="000A4DCB"/>
    <w:rsid w:val="000A5C46"/>
    <w:rsid w:val="000A7DC4"/>
    <w:rsid w:val="000B1573"/>
    <w:rsid w:val="000B3B50"/>
    <w:rsid w:val="000B480D"/>
    <w:rsid w:val="000B6926"/>
    <w:rsid w:val="000C2EAF"/>
    <w:rsid w:val="000C4A17"/>
    <w:rsid w:val="000C4FDF"/>
    <w:rsid w:val="000C51AD"/>
    <w:rsid w:val="000D2208"/>
    <w:rsid w:val="000D2D9C"/>
    <w:rsid w:val="000D3CC8"/>
    <w:rsid w:val="000E1588"/>
    <w:rsid w:val="000E1F45"/>
    <w:rsid w:val="000E3132"/>
    <w:rsid w:val="000E47F2"/>
    <w:rsid w:val="000F0FA3"/>
    <w:rsid w:val="000F156A"/>
    <w:rsid w:val="000F4371"/>
    <w:rsid w:val="000F49A6"/>
    <w:rsid w:val="000F5DE1"/>
    <w:rsid w:val="000F64FC"/>
    <w:rsid w:val="00100837"/>
    <w:rsid w:val="001008AA"/>
    <w:rsid w:val="00101A61"/>
    <w:rsid w:val="00102307"/>
    <w:rsid w:val="00112C2A"/>
    <w:rsid w:val="00112CD5"/>
    <w:rsid w:val="00113ED0"/>
    <w:rsid w:val="001164BC"/>
    <w:rsid w:val="001219B3"/>
    <w:rsid w:val="0012696F"/>
    <w:rsid w:val="00127DBB"/>
    <w:rsid w:val="00127F74"/>
    <w:rsid w:val="00130337"/>
    <w:rsid w:val="0013155C"/>
    <w:rsid w:val="00133115"/>
    <w:rsid w:val="001345E7"/>
    <w:rsid w:val="00135635"/>
    <w:rsid w:val="0014120C"/>
    <w:rsid w:val="00146664"/>
    <w:rsid w:val="00150480"/>
    <w:rsid w:val="001524F4"/>
    <w:rsid w:val="0015521E"/>
    <w:rsid w:val="001639EC"/>
    <w:rsid w:val="0016552A"/>
    <w:rsid w:val="00165AF3"/>
    <w:rsid w:val="00171B2C"/>
    <w:rsid w:val="00176EDD"/>
    <w:rsid w:val="00176F9E"/>
    <w:rsid w:val="0018047B"/>
    <w:rsid w:val="001857EF"/>
    <w:rsid w:val="00186123"/>
    <w:rsid w:val="00192F81"/>
    <w:rsid w:val="0019341E"/>
    <w:rsid w:val="00194709"/>
    <w:rsid w:val="00194F40"/>
    <w:rsid w:val="00196E68"/>
    <w:rsid w:val="00197B9A"/>
    <w:rsid w:val="001A0089"/>
    <w:rsid w:val="001A346F"/>
    <w:rsid w:val="001A763B"/>
    <w:rsid w:val="001B0553"/>
    <w:rsid w:val="001B2655"/>
    <w:rsid w:val="001B420C"/>
    <w:rsid w:val="001B48C9"/>
    <w:rsid w:val="001B4A47"/>
    <w:rsid w:val="001C10D3"/>
    <w:rsid w:val="001C2883"/>
    <w:rsid w:val="001C2C68"/>
    <w:rsid w:val="001C2D54"/>
    <w:rsid w:val="001C430D"/>
    <w:rsid w:val="001C6177"/>
    <w:rsid w:val="001C75C1"/>
    <w:rsid w:val="001D0EE7"/>
    <w:rsid w:val="001D174E"/>
    <w:rsid w:val="001D1E29"/>
    <w:rsid w:val="001D1E37"/>
    <w:rsid w:val="001D2CE5"/>
    <w:rsid w:val="001D7A54"/>
    <w:rsid w:val="001E3875"/>
    <w:rsid w:val="001E6B12"/>
    <w:rsid w:val="001E7C3E"/>
    <w:rsid w:val="001F4726"/>
    <w:rsid w:val="001F5788"/>
    <w:rsid w:val="001F7A5F"/>
    <w:rsid w:val="00202CC2"/>
    <w:rsid w:val="00207C09"/>
    <w:rsid w:val="002124C3"/>
    <w:rsid w:val="00212B2E"/>
    <w:rsid w:val="002139D4"/>
    <w:rsid w:val="00216C60"/>
    <w:rsid w:val="00220DB1"/>
    <w:rsid w:val="00224271"/>
    <w:rsid w:val="00226AE1"/>
    <w:rsid w:val="00226E44"/>
    <w:rsid w:val="002319CB"/>
    <w:rsid w:val="00244A81"/>
    <w:rsid w:val="00245E0D"/>
    <w:rsid w:val="00253A09"/>
    <w:rsid w:val="002543B5"/>
    <w:rsid w:val="00254E69"/>
    <w:rsid w:val="00256FE8"/>
    <w:rsid w:val="002573D8"/>
    <w:rsid w:val="002575F3"/>
    <w:rsid w:val="00262E3F"/>
    <w:rsid w:val="002633D4"/>
    <w:rsid w:val="002644A4"/>
    <w:rsid w:val="00265856"/>
    <w:rsid w:val="0027036D"/>
    <w:rsid w:val="002742B6"/>
    <w:rsid w:val="002746B2"/>
    <w:rsid w:val="00274B4F"/>
    <w:rsid w:val="0027532F"/>
    <w:rsid w:val="002765F0"/>
    <w:rsid w:val="00276FC9"/>
    <w:rsid w:val="00282A46"/>
    <w:rsid w:val="0028334D"/>
    <w:rsid w:val="00287AC5"/>
    <w:rsid w:val="0029185A"/>
    <w:rsid w:val="00293ABD"/>
    <w:rsid w:val="00293F9E"/>
    <w:rsid w:val="002962AA"/>
    <w:rsid w:val="00296E69"/>
    <w:rsid w:val="002A31DA"/>
    <w:rsid w:val="002A438D"/>
    <w:rsid w:val="002A6D11"/>
    <w:rsid w:val="002A79FF"/>
    <w:rsid w:val="002B09CD"/>
    <w:rsid w:val="002B1A44"/>
    <w:rsid w:val="002B64F8"/>
    <w:rsid w:val="002D02C0"/>
    <w:rsid w:val="002D2D09"/>
    <w:rsid w:val="002D5EDC"/>
    <w:rsid w:val="002D62D7"/>
    <w:rsid w:val="002E707E"/>
    <w:rsid w:val="002F09CD"/>
    <w:rsid w:val="002F1CB3"/>
    <w:rsid w:val="002F3575"/>
    <w:rsid w:val="002F624E"/>
    <w:rsid w:val="002F7656"/>
    <w:rsid w:val="003006D3"/>
    <w:rsid w:val="0030096D"/>
    <w:rsid w:val="00303841"/>
    <w:rsid w:val="00303E73"/>
    <w:rsid w:val="003114E5"/>
    <w:rsid w:val="003142F1"/>
    <w:rsid w:val="0031459C"/>
    <w:rsid w:val="00314E28"/>
    <w:rsid w:val="003151F0"/>
    <w:rsid w:val="00315EF3"/>
    <w:rsid w:val="003176B0"/>
    <w:rsid w:val="00322160"/>
    <w:rsid w:val="00323967"/>
    <w:rsid w:val="00324056"/>
    <w:rsid w:val="00324CD5"/>
    <w:rsid w:val="003271C3"/>
    <w:rsid w:val="00327A39"/>
    <w:rsid w:val="00333CDC"/>
    <w:rsid w:val="00335DC4"/>
    <w:rsid w:val="003468B7"/>
    <w:rsid w:val="00347B30"/>
    <w:rsid w:val="00347C58"/>
    <w:rsid w:val="00350056"/>
    <w:rsid w:val="003538BD"/>
    <w:rsid w:val="00363137"/>
    <w:rsid w:val="003659BA"/>
    <w:rsid w:val="003665C9"/>
    <w:rsid w:val="003671B2"/>
    <w:rsid w:val="003740D9"/>
    <w:rsid w:val="003742CD"/>
    <w:rsid w:val="003779D7"/>
    <w:rsid w:val="0038040C"/>
    <w:rsid w:val="003804F9"/>
    <w:rsid w:val="0038120C"/>
    <w:rsid w:val="00381C42"/>
    <w:rsid w:val="00381D9E"/>
    <w:rsid w:val="00382691"/>
    <w:rsid w:val="00386DB0"/>
    <w:rsid w:val="00386F3F"/>
    <w:rsid w:val="00387F2B"/>
    <w:rsid w:val="003910C8"/>
    <w:rsid w:val="00393F5F"/>
    <w:rsid w:val="0039549D"/>
    <w:rsid w:val="003960DD"/>
    <w:rsid w:val="00396EF8"/>
    <w:rsid w:val="003A13FD"/>
    <w:rsid w:val="003A1FCC"/>
    <w:rsid w:val="003A52E8"/>
    <w:rsid w:val="003B5C7A"/>
    <w:rsid w:val="003B6032"/>
    <w:rsid w:val="003B6E7B"/>
    <w:rsid w:val="003C0FE9"/>
    <w:rsid w:val="003C1EB7"/>
    <w:rsid w:val="003C1F11"/>
    <w:rsid w:val="003C1F94"/>
    <w:rsid w:val="003C2DFF"/>
    <w:rsid w:val="003C47AE"/>
    <w:rsid w:val="003C53A2"/>
    <w:rsid w:val="003C5E35"/>
    <w:rsid w:val="003C5EB4"/>
    <w:rsid w:val="003C6662"/>
    <w:rsid w:val="003D0AA4"/>
    <w:rsid w:val="003D206D"/>
    <w:rsid w:val="003D6643"/>
    <w:rsid w:val="003E3940"/>
    <w:rsid w:val="003E633E"/>
    <w:rsid w:val="003E63E9"/>
    <w:rsid w:val="003F0B5D"/>
    <w:rsid w:val="003F0E98"/>
    <w:rsid w:val="003F21A1"/>
    <w:rsid w:val="003F2DE3"/>
    <w:rsid w:val="003F6B7E"/>
    <w:rsid w:val="003F6C36"/>
    <w:rsid w:val="00401000"/>
    <w:rsid w:val="0040204D"/>
    <w:rsid w:val="004030F5"/>
    <w:rsid w:val="004057CE"/>
    <w:rsid w:val="00410B97"/>
    <w:rsid w:val="004114D1"/>
    <w:rsid w:val="00415BA7"/>
    <w:rsid w:val="00417017"/>
    <w:rsid w:val="00421662"/>
    <w:rsid w:val="004274BD"/>
    <w:rsid w:val="004318C4"/>
    <w:rsid w:val="00435F04"/>
    <w:rsid w:val="00442C0C"/>
    <w:rsid w:val="00445913"/>
    <w:rsid w:val="00447D82"/>
    <w:rsid w:val="00451203"/>
    <w:rsid w:val="00451A74"/>
    <w:rsid w:val="00451B8B"/>
    <w:rsid w:val="00455914"/>
    <w:rsid w:val="00457498"/>
    <w:rsid w:val="0046619D"/>
    <w:rsid w:val="00472F8F"/>
    <w:rsid w:val="00486FA5"/>
    <w:rsid w:val="0049215A"/>
    <w:rsid w:val="00493174"/>
    <w:rsid w:val="00494FEC"/>
    <w:rsid w:val="00495A6D"/>
    <w:rsid w:val="004968E1"/>
    <w:rsid w:val="004969E9"/>
    <w:rsid w:val="004A066C"/>
    <w:rsid w:val="004A116E"/>
    <w:rsid w:val="004A133A"/>
    <w:rsid w:val="004A32E0"/>
    <w:rsid w:val="004A3870"/>
    <w:rsid w:val="004A3AE8"/>
    <w:rsid w:val="004A63A3"/>
    <w:rsid w:val="004B1AFB"/>
    <w:rsid w:val="004B7D0C"/>
    <w:rsid w:val="004C18FC"/>
    <w:rsid w:val="004C24C2"/>
    <w:rsid w:val="004C7231"/>
    <w:rsid w:val="004C7A3B"/>
    <w:rsid w:val="004D2C70"/>
    <w:rsid w:val="004D5976"/>
    <w:rsid w:val="004D7179"/>
    <w:rsid w:val="004E0EFF"/>
    <w:rsid w:val="004E16C5"/>
    <w:rsid w:val="004E1EC0"/>
    <w:rsid w:val="004E2554"/>
    <w:rsid w:val="004E6B36"/>
    <w:rsid w:val="004E7ED7"/>
    <w:rsid w:val="004F0866"/>
    <w:rsid w:val="004F186D"/>
    <w:rsid w:val="004F393C"/>
    <w:rsid w:val="004F4D0B"/>
    <w:rsid w:val="004F6A22"/>
    <w:rsid w:val="004F7799"/>
    <w:rsid w:val="005049C4"/>
    <w:rsid w:val="005072F5"/>
    <w:rsid w:val="00513911"/>
    <w:rsid w:val="00521A11"/>
    <w:rsid w:val="0052348A"/>
    <w:rsid w:val="005242CA"/>
    <w:rsid w:val="0052618C"/>
    <w:rsid w:val="0052629A"/>
    <w:rsid w:val="00527A38"/>
    <w:rsid w:val="00530218"/>
    <w:rsid w:val="0053024C"/>
    <w:rsid w:val="005319A0"/>
    <w:rsid w:val="00531F9B"/>
    <w:rsid w:val="0053346B"/>
    <w:rsid w:val="0053365D"/>
    <w:rsid w:val="00536634"/>
    <w:rsid w:val="005405A4"/>
    <w:rsid w:val="00542638"/>
    <w:rsid w:val="00544B7A"/>
    <w:rsid w:val="00544C58"/>
    <w:rsid w:val="00546105"/>
    <w:rsid w:val="0055176A"/>
    <w:rsid w:val="00551840"/>
    <w:rsid w:val="00552143"/>
    <w:rsid w:val="00552CCC"/>
    <w:rsid w:val="0055587D"/>
    <w:rsid w:val="005567F8"/>
    <w:rsid w:val="00557BB2"/>
    <w:rsid w:val="005611AC"/>
    <w:rsid w:val="00563E96"/>
    <w:rsid w:val="005654E3"/>
    <w:rsid w:val="00566387"/>
    <w:rsid w:val="00571877"/>
    <w:rsid w:val="00572368"/>
    <w:rsid w:val="00572865"/>
    <w:rsid w:val="00573914"/>
    <w:rsid w:val="0057449D"/>
    <w:rsid w:val="00574FA9"/>
    <w:rsid w:val="0058759F"/>
    <w:rsid w:val="00590160"/>
    <w:rsid w:val="0059026B"/>
    <w:rsid w:val="00590574"/>
    <w:rsid w:val="005917C0"/>
    <w:rsid w:val="005918FF"/>
    <w:rsid w:val="0059635D"/>
    <w:rsid w:val="005A123A"/>
    <w:rsid w:val="005A3879"/>
    <w:rsid w:val="005A5080"/>
    <w:rsid w:val="005A5811"/>
    <w:rsid w:val="005A67C1"/>
    <w:rsid w:val="005B2ABB"/>
    <w:rsid w:val="005B5ED1"/>
    <w:rsid w:val="005B69DC"/>
    <w:rsid w:val="005B6FF3"/>
    <w:rsid w:val="005B7E53"/>
    <w:rsid w:val="005C1702"/>
    <w:rsid w:val="005C1873"/>
    <w:rsid w:val="005C379E"/>
    <w:rsid w:val="005C4AA5"/>
    <w:rsid w:val="005D1E8A"/>
    <w:rsid w:val="005D5884"/>
    <w:rsid w:val="005E4780"/>
    <w:rsid w:val="005E7181"/>
    <w:rsid w:val="005F0A7A"/>
    <w:rsid w:val="005F4202"/>
    <w:rsid w:val="005F6434"/>
    <w:rsid w:val="00602E75"/>
    <w:rsid w:val="00602F2A"/>
    <w:rsid w:val="006031EC"/>
    <w:rsid w:val="006124DE"/>
    <w:rsid w:val="006220D5"/>
    <w:rsid w:val="00622D96"/>
    <w:rsid w:val="00624DFB"/>
    <w:rsid w:val="00627BBD"/>
    <w:rsid w:val="0064083C"/>
    <w:rsid w:val="006446E1"/>
    <w:rsid w:val="006505F3"/>
    <w:rsid w:val="006511CC"/>
    <w:rsid w:val="0065199C"/>
    <w:rsid w:val="00653BD4"/>
    <w:rsid w:val="006558BE"/>
    <w:rsid w:val="006656A4"/>
    <w:rsid w:val="00665D11"/>
    <w:rsid w:val="006711EB"/>
    <w:rsid w:val="00673D6E"/>
    <w:rsid w:val="00676973"/>
    <w:rsid w:val="00680D76"/>
    <w:rsid w:val="0068475F"/>
    <w:rsid w:val="006907EA"/>
    <w:rsid w:val="00691BBC"/>
    <w:rsid w:val="006936B6"/>
    <w:rsid w:val="00693941"/>
    <w:rsid w:val="00694129"/>
    <w:rsid w:val="00697A92"/>
    <w:rsid w:val="006A15F6"/>
    <w:rsid w:val="006A1FD8"/>
    <w:rsid w:val="006A3849"/>
    <w:rsid w:val="006A5447"/>
    <w:rsid w:val="006A60E1"/>
    <w:rsid w:val="006B5080"/>
    <w:rsid w:val="006B6A6C"/>
    <w:rsid w:val="006C5EEB"/>
    <w:rsid w:val="006D030E"/>
    <w:rsid w:val="006D472B"/>
    <w:rsid w:val="006E0470"/>
    <w:rsid w:val="006E245C"/>
    <w:rsid w:val="006E5651"/>
    <w:rsid w:val="006E5FDE"/>
    <w:rsid w:val="006E7105"/>
    <w:rsid w:val="006E72A6"/>
    <w:rsid w:val="006F115C"/>
    <w:rsid w:val="006F5BC3"/>
    <w:rsid w:val="0070193E"/>
    <w:rsid w:val="0070346E"/>
    <w:rsid w:val="00705621"/>
    <w:rsid w:val="00707620"/>
    <w:rsid w:val="007109AA"/>
    <w:rsid w:val="00711430"/>
    <w:rsid w:val="00711C90"/>
    <w:rsid w:val="00714B31"/>
    <w:rsid w:val="007175FD"/>
    <w:rsid w:val="00722895"/>
    <w:rsid w:val="00722D07"/>
    <w:rsid w:val="00723788"/>
    <w:rsid w:val="00724B58"/>
    <w:rsid w:val="007317F5"/>
    <w:rsid w:val="0074242A"/>
    <w:rsid w:val="00745618"/>
    <w:rsid w:val="00752F19"/>
    <w:rsid w:val="00756CF6"/>
    <w:rsid w:val="007570DD"/>
    <w:rsid w:val="00757E58"/>
    <w:rsid w:val="0076273E"/>
    <w:rsid w:val="007631C1"/>
    <w:rsid w:val="00765F9C"/>
    <w:rsid w:val="007746C4"/>
    <w:rsid w:val="00774E23"/>
    <w:rsid w:val="00775A01"/>
    <w:rsid w:val="007761F1"/>
    <w:rsid w:val="007763C6"/>
    <w:rsid w:val="00777F1E"/>
    <w:rsid w:val="007804B5"/>
    <w:rsid w:val="007809EE"/>
    <w:rsid w:val="00780B56"/>
    <w:rsid w:val="00781A4D"/>
    <w:rsid w:val="007859E8"/>
    <w:rsid w:val="00786096"/>
    <w:rsid w:val="00786BCB"/>
    <w:rsid w:val="007911E3"/>
    <w:rsid w:val="0079168A"/>
    <w:rsid w:val="007A2A78"/>
    <w:rsid w:val="007A509F"/>
    <w:rsid w:val="007B0B20"/>
    <w:rsid w:val="007B12D5"/>
    <w:rsid w:val="007B42C3"/>
    <w:rsid w:val="007B495F"/>
    <w:rsid w:val="007B54AE"/>
    <w:rsid w:val="007B5D38"/>
    <w:rsid w:val="007B718F"/>
    <w:rsid w:val="007C5401"/>
    <w:rsid w:val="007C5574"/>
    <w:rsid w:val="007C6F85"/>
    <w:rsid w:val="007C74CC"/>
    <w:rsid w:val="007C7A04"/>
    <w:rsid w:val="007D0D16"/>
    <w:rsid w:val="007D0E8A"/>
    <w:rsid w:val="007D1615"/>
    <w:rsid w:val="007D1674"/>
    <w:rsid w:val="007D1AC9"/>
    <w:rsid w:val="007D3F41"/>
    <w:rsid w:val="007D54F5"/>
    <w:rsid w:val="007D5FF9"/>
    <w:rsid w:val="007D70D9"/>
    <w:rsid w:val="007E11D2"/>
    <w:rsid w:val="007E6B76"/>
    <w:rsid w:val="007E7A8B"/>
    <w:rsid w:val="007F07CE"/>
    <w:rsid w:val="007F0883"/>
    <w:rsid w:val="007F08C8"/>
    <w:rsid w:val="007F0A61"/>
    <w:rsid w:val="007F16BB"/>
    <w:rsid w:val="007F33DF"/>
    <w:rsid w:val="007F6F6F"/>
    <w:rsid w:val="00801A38"/>
    <w:rsid w:val="00803254"/>
    <w:rsid w:val="008070AA"/>
    <w:rsid w:val="008106DE"/>
    <w:rsid w:val="008119DA"/>
    <w:rsid w:val="00813D1A"/>
    <w:rsid w:val="00813F80"/>
    <w:rsid w:val="0081524E"/>
    <w:rsid w:val="008157AB"/>
    <w:rsid w:val="00816785"/>
    <w:rsid w:val="00817C16"/>
    <w:rsid w:val="0082344B"/>
    <w:rsid w:val="0082351D"/>
    <w:rsid w:val="008251AD"/>
    <w:rsid w:val="00826324"/>
    <w:rsid w:val="008276A7"/>
    <w:rsid w:val="00830016"/>
    <w:rsid w:val="00830F3F"/>
    <w:rsid w:val="0083102B"/>
    <w:rsid w:val="00831C40"/>
    <w:rsid w:val="00833EBA"/>
    <w:rsid w:val="00835A63"/>
    <w:rsid w:val="00836E04"/>
    <w:rsid w:val="00842816"/>
    <w:rsid w:val="00842869"/>
    <w:rsid w:val="00843236"/>
    <w:rsid w:val="008512D2"/>
    <w:rsid w:val="00855724"/>
    <w:rsid w:val="00856368"/>
    <w:rsid w:val="00856DF6"/>
    <w:rsid w:val="008625E1"/>
    <w:rsid w:val="008626BF"/>
    <w:rsid w:val="00871951"/>
    <w:rsid w:val="0088084F"/>
    <w:rsid w:val="00881DC3"/>
    <w:rsid w:val="00882AAB"/>
    <w:rsid w:val="00883A8F"/>
    <w:rsid w:val="008877E4"/>
    <w:rsid w:val="00887EA7"/>
    <w:rsid w:val="008907D8"/>
    <w:rsid w:val="00895115"/>
    <w:rsid w:val="00897571"/>
    <w:rsid w:val="008A50E3"/>
    <w:rsid w:val="008A6A90"/>
    <w:rsid w:val="008A72CE"/>
    <w:rsid w:val="008B1637"/>
    <w:rsid w:val="008B5C78"/>
    <w:rsid w:val="008C227C"/>
    <w:rsid w:val="008C3408"/>
    <w:rsid w:val="008D1789"/>
    <w:rsid w:val="008D50AB"/>
    <w:rsid w:val="008D5F2F"/>
    <w:rsid w:val="008E10E6"/>
    <w:rsid w:val="008E11F0"/>
    <w:rsid w:val="008E2364"/>
    <w:rsid w:val="008F30CA"/>
    <w:rsid w:val="008F3951"/>
    <w:rsid w:val="008F3C96"/>
    <w:rsid w:val="00903E64"/>
    <w:rsid w:val="00904755"/>
    <w:rsid w:val="00914300"/>
    <w:rsid w:val="00916B04"/>
    <w:rsid w:val="00920619"/>
    <w:rsid w:val="00923C87"/>
    <w:rsid w:val="009272EA"/>
    <w:rsid w:val="0093223D"/>
    <w:rsid w:val="00935EC0"/>
    <w:rsid w:val="00937158"/>
    <w:rsid w:val="00944514"/>
    <w:rsid w:val="0094793B"/>
    <w:rsid w:val="00947F47"/>
    <w:rsid w:val="00950065"/>
    <w:rsid w:val="00950510"/>
    <w:rsid w:val="009514BB"/>
    <w:rsid w:val="00956DF9"/>
    <w:rsid w:val="00963A6E"/>
    <w:rsid w:val="00966065"/>
    <w:rsid w:val="009668ED"/>
    <w:rsid w:val="009679F4"/>
    <w:rsid w:val="00967E81"/>
    <w:rsid w:val="009742B2"/>
    <w:rsid w:val="00975690"/>
    <w:rsid w:val="00975BBB"/>
    <w:rsid w:val="00975E50"/>
    <w:rsid w:val="00981379"/>
    <w:rsid w:val="00981BAC"/>
    <w:rsid w:val="009821B0"/>
    <w:rsid w:val="0098309B"/>
    <w:rsid w:val="0098573C"/>
    <w:rsid w:val="009864B4"/>
    <w:rsid w:val="009913E4"/>
    <w:rsid w:val="0099160B"/>
    <w:rsid w:val="0099185B"/>
    <w:rsid w:val="00994C1B"/>
    <w:rsid w:val="00996429"/>
    <w:rsid w:val="0099729D"/>
    <w:rsid w:val="009B2617"/>
    <w:rsid w:val="009B2B03"/>
    <w:rsid w:val="009B2E7A"/>
    <w:rsid w:val="009B6372"/>
    <w:rsid w:val="009C2F5E"/>
    <w:rsid w:val="009C386F"/>
    <w:rsid w:val="009C4EB4"/>
    <w:rsid w:val="009C6A08"/>
    <w:rsid w:val="009C793B"/>
    <w:rsid w:val="009D0D60"/>
    <w:rsid w:val="009D2290"/>
    <w:rsid w:val="009D32CC"/>
    <w:rsid w:val="009D41F8"/>
    <w:rsid w:val="009D63B0"/>
    <w:rsid w:val="009E35B9"/>
    <w:rsid w:val="009E4777"/>
    <w:rsid w:val="009F0339"/>
    <w:rsid w:val="009F26CF"/>
    <w:rsid w:val="009F3270"/>
    <w:rsid w:val="009F569F"/>
    <w:rsid w:val="009F7E00"/>
    <w:rsid w:val="00A045A8"/>
    <w:rsid w:val="00A0561C"/>
    <w:rsid w:val="00A13E2F"/>
    <w:rsid w:val="00A15809"/>
    <w:rsid w:val="00A15D51"/>
    <w:rsid w:val="00A1733F"/>
    <w:rsid w:val="00A20766"/>
    <w:rsid w:val="00A245F3"/>
    <w:rsid w:val="00A2767B"/>
    <w:rsid w:val="00A30B89"/>
    <w:rsid w:val="00A31A52"/>
    <w:rsid w:val="00A3202A"/>
    <w:rsid w:val="00A321FB"/>
    <w:rsid w:val="00A32753"/>
    <w:rsid w:val="00A413D1"/>
    <w:rsid w:val="00A4242C"/>
    <w:rsid w:val="00A43DF1"/>
    <w:rsid w:val="00A44EC6"/>
    <w:rsid w:val="00A44EEF"/>
    <w:rsid w:val="00A477D7"/>
    <w:rsid w:val="00A50BE4"/>
    <w:rsid w:val="00A552AA"/>
    <w:rsid w:val="00A57C61"/>
    <w:rsid w:val="00A61238"/>
    <w:rsid w:val="00A733FE"/>
    <w:rsid w:val="00A8007B"/>
    <w:rsid w:val="00A824A7"/>
    <w:rsid w:val="00A83097"/>
    <w:rsid w:val="00A85CB1"/>
    <w:rsid w:val="00A8600F"/>
    <w:rsid w:val="00A87304"/>
    <w:rsid w:val="00A87778"/>
    <w:rsid w:val="00A87CF5"/>
    <w:rsid w:val="00A90356"/>
    <w:rsid w:val="00A927CC"/>
    <w:rsid w:val="00A9726C"/>
    <w:rsid w:val="00A972C7"/>
    <w:rsid w:val="00A97F55"/>
    <w:rsid w:val="00AA03C1"/>
    <w:rsid w:val="00AA290C"/>
    <w:rsid w:val="00AA2F62"/>
    <w:rsid w:val="00AA6643"/>
    <w:rsid w:val="00AA6AE7"/>
    <w:rsid w:val="00AB1A39"/>
    <w:rsid w:val="00AB256C"/>
    <w:rsid w:val="00AB2677"/>
    <w:rsid w:val="00AB484B"/>
    <w:rsid w:val="00AB6823"/>
    <w:rsid w:val="00AC2317"/>
    <w:rsid w:val="00AC295F"/>
    <w:rsid w:val="00AC2F78"/>
    <w:rsid w:val="00AC4093"/>
    <w:rsid w:val="00AC44C5"/>
    <w:rsid w:val="00AD51B4"/>
    <w:rsid w:val="00AE0035"/>
    <w:rsid w:val="00AE1143"/>
    <w:rsid w:val="00AE2C2E"/>
    <w:rsid w:val="00AE3013"/>
    <w:rsid w:val="00AE3D3C"/>
    <w:rsid w:val="00AE743D"/>
    <w:rsid w:val="00AE7661"/>
    <w:rsid w:val="00AF015F"/>
    <w:rsid w:val="00AF2414"/>
    <w:rsid w:val="00AF2D58"/>
    <w:rsid w:val="00AF3305"/>
    <w:rsid w:val="00AF427B"/>
    <w:rsid w:val="00B02D03"/>
    <w:rsid w:val="00B03091"/>
    <w:rsid w:val="00B03F2B"/>
    <w:rsid w:val="00B043CB"/>
    <w:rsid w:val="00B06933"/>
    <w:rsid w:val="00B1052E"/>
    <w:rsid w:val="00B115D9"/>
    <w:rsid w:val="00B1166D"/>
    <w:rsid w:val="00B11D05"/>
    <w:rsid w:val="00B149E3"/>
    <w:rsid w:val="00B15C95"/>
    <w:rsid w:val="00B224AA"/>
    <w:rsid w:val="00B26E24"/>
    <w:rsid w:val="00B320E7"/>
    <w:rsid w:val="00B33191"/>
    <w:rsid w:val="00B33347"/>
    <w:rsid w:val="00B4146F"/>
    <w:rsid w:val="00B45C6A"/>
    <w:rsid w:val="00B5186B"/>
    <w:rsid w:val="00B53402"/>
    <w:rsid w:val="00B559A4"/>
    <w:rsid w:val="00B56E67"/>
    <w:rsid w:val="00B56EF5"/>
    <w:rsid w:val="00B64967"/>
    <w:rsid w:val="00B70E0F"/>
    <w:rsid w:val="00B740F7"/>
    <w:rsid w:val="00B76466"/>
    <w:rsid w:val="00B77EAC"/>
    <w:rsid w:val="00B817D9"/>
    <w:rsid w:val="00B818BC"/>
    <w:rsid w:val="00B82243"/>
    <w:rsid w:val="00B82775"/>
    <w:rsid w:val="00B85AC6"/>
    <w:rsid w:val="00B8635A"/>
    <w:rsid w:val="00B86B78"/>
    <w:rsid w:val="00B8724C"/>
    <w:rsid w:val="00B878A0"/>
    <w:rsid w:val="00B95075"/>
    <w:rsid w:val="00B9578D"/>
    <w:rsid w:val="00B95E79"/>
    <w:rsid w:val="00B963A9"/>
    <w:rsid w:val="00BA37B8"/>
    <w:rsid w:val="00BA4DC3"/>
    <w:rsid w:val="00BA508F"/>
    <w:rsid w:val="00BB04EE"/>
    <w:rsid w:val="00BB1B12"/>
    <w:rsid w:val="00BC5037"/>
    <w:rsid w:val="00BC562D"/>
    <w:rsid w:val="00BD0DFD"/>
    <w:rsid w:val="00BD1F67"/>
    <w:rsid w:val="00BD427A"/>
    <w:rsid w:val="00BD5EFB"/>
    <w:rsid w:val="00BD72A6"/>
    <w:rsid w:val="00BD7FE8"/>
    <w:rsid w:val="00BE21BD"/>
    <w:rsid w:val="00BE2E74"/>
    <w:rsid w:val="00BE31C4"/>
    <w:rsid w:val="00BE49A1"/>
    <w:rsid w:val="00BE59AE"/>
    <w:rsid w:val="00BE6442"/>
    <w:rsid w:val="00BE7C24"/>
    <w:rsid w:val="00BF20B8"/>
    <w:rsid w:val="00C006EA"/>
    <w:rsid w:val="00C025A1"/>
    <w:rsid w:val="00C0416D"/>
    <w:rsid w:val="00C05EC5"/>
    <w:rsid w:val="00C12194"/>
    <w:rsid w:val="00C14CF0"/>
    <w:rsid w:val="00C17A0E"/>
    <w:rsid w:val="00C23497"/>
    <w:rsid w:val="00C236BE"/>
    <w:rsid w:val="00C2486B"/>
    <w:rsid w:val="00C259C5"/>
    <w:rsid w:val="00C307BE"/>
    <w:rsid w:val="00C30C81"/>
    <w:rsid w:val="00C35368"/>
    <w:rsid w:val="00C36299"/>
    <w:rsid w:val="00C36884"/>
    <w:rsid w:val="00C410BD"/>
    <w:rsid w:val="00C435C0"/>
    <w:rsid w:val="00C44E29"/>
    <w:rsid w:val="00C46238"/>
    <w:rsid w:val="00C4666B"/>
    <w:rsid w:val="00C47485"/>
    <w:rsid w:val="00C47B87"/>
    <w:rsid w:val="00C5027B"/>
    <w:rsid w:val="00C50341"/>
    <w:rsid w:val="00C5402D"/>
    <w:rsid w:val="00C55B2F"/>
    <w:rsid w:val="00C56F30"/>
    <w:rsid w:val="00C57846"/>
    <w:rsid w:val="00C60D24"/>
    <w:rsid w:val="00C63DAB"/>
    <w:rsid w:val="00C65593"/>
    <w:rsid w:val="00C66661"/>
    <w:rsid w:val="00C6738F"/>
    <w:rsid w:val="00C67E5C"/>
    <w:rsid w:val="00C71CC8"/>
    <w:rsid w:val="00C737E9"/>
    <w:rsid w:val="00C7618C"/>
    <w:rsid w:val="00C776EE"/>
    <w:rsid w:val="00C826E3"/>
    <w:rsid w:val="00C8314B"/>
    <w:rsid w:val="00C83382"/>
    <w:rsid w:val="00C853C0"/>
    <w:rsid w:val="00C86B92"/>
    <w:rsid w:val="00C90EFD"/>
    <w:rsid w:val="00C948C9"/>
    <w:rsid w:val="00C9566E"/>
    <w:rsid w:val="00CA2127"/>
    <w:rsid w:val="00CA34F1"/>
    <w:rsid w:val="00CA4079"/>
    <w:rsid w:val="00CA5BD4"/>
    <w:rsid w:val="00CB0110"/>
    <w:rsid w:val="00CB192C"/>
    <w:rsid w:val="00CB2008"/>
    <w:rsid w:val="00CB2191"/>
    <w:rsid w:val="00CB33AD"/>
    <w:rsid w:val="00CB6AF2"/>
    <w:rsid w:val="00CB6F89"/>
    <w:rsid w:val="00CC112A"/>
    <w:rsid w:val="00CC15B4"/>
    <w:rsid w:val="00CC3449"/>
    <w:rsid w:val="00CD2521"/>
    <w:rsid w:val="00CD4B69"/>
    <w:rsid w:val="00CD4D5E"/>
    <w:rsid w:val="00CD602E"/>
    <w:rsid w:val="00CE0414"/>
    <w:rsid w:val="00CE647D"/>
    <w:rsid w:val="00CE6EBA"/>
    <w:rsid w:val="00CF1045"/>
    <w:rsid w:val="00CF5C79"/>
    <w:rsid w:val="00CF75AB"/>
    <w:rsid w:val="00D038FA"/>
    <w:rsid w:val="00D06E29"/>
    <w:rsid w:val="00D10C15"/>
    <w:rsid w:val="00D1692A"/>
    <w:rsid w:val="00D173B7"/>
    <w:rsid w:val="00D17E56"/>
    <w:rsid w:val="00D17F2F"/>
    <w:rsid w:val="00D217AD"/>
    <w:rsid w:val="00D217BC"/>
    <w:rsid w:val="00D219F0"/>
    <w:rsid w:val="00D22310"/>
    <w:rsid w:val="00D22A29"/>
    <w:rsid w:val="00D24542"/>
    <w:rsid w:val="00D2665A"/>
    <w:rsid w:val="00D27C53"/>
    <w:rsid w:val="00D304E9"/>
    <w:rsid w:val="00D30E13"/>
    <w:rsid w:val="00D36E09"/>
    <w:rsid w:val="00D40069"/>
    <w:rsid w:val="00D41719"/>
    <w:rsid w:val="00D42852"/>
    <w:rsid w:val="00D51BDC"/>
    <w:rsid w:val="00D5267E"/>
    <w:rsid w:val="00D53072"/>
    <w:rsid w:val="00D53A05"/>
    <w:rsid w:val="00D573F6"/>
    <w:rsid w:val="00D63E68"/>
    <w:rsid w:val="00D652DA"/>
    <w:rsid w:val="00D66B82"/>
    <w:rsid w:val="00D677B6"/>
    <w:rsid w:val="00D70A09"/>
    <w:rsid w:val="00D70E6E"/>
    <w:rsid w:val="00D7458C"/>
    <w:rsid w:val="00D74789"/>
    <w:rsid w:val="00D74C06"/>
    <w:rsid w:val="00D77ACD"/>
    <w:rsid w:val="00D84510"/>
    <w:rsid w:val="00D86CFF"/>
    <w:rsid w:val="00DA1B55"/>
    <w:rsid w:val="00DA463E"/>
    <w:rsid w:val="00DA4C7A"/>
    <w:rsid w:val="00DA4F2E"/>
    <w:rsid w:val="00DA609A"/>
    <w:rsid w:val="00DA77EF"/>
    <w:rsid w:val="00DB0983"/>
    <w:rsid w:val="00DB1F65"/>
    <w:rsid w:val="00DB3B58"/>
    <w:rsid w:val="00DB6154"/>
    <w:rsid w:val="00DC1D6F"/>
    <w:rsid w:val="00DC2655"/>
    <w:rsid w:val="00DC3DE2"/>
    <w:rsid w:val="00DD69A4"/>
    <w:rsid w:val="00DD77E8"/>
    <w:rsid w:val="00DE08F1"/>
    <w:rsid w:val="00DE0E19"/>
    <w:rsid w:val="00DE0FE2"/>
    <w:rsid w:val="00DE1C2F"/>
    <w:rsid w:val="00DE3E0B"/>
    <w:rsid w:val="00DE5984"/>
    <w:rsid w:val="00DE799F"/>
    <w:rsid w:val="00DF04B9"/>
    <w:rsid w:val="00DF0C2B"/>
    <w:rsid w:val="00DF1C03"/>
    <w:rsid w:val="00DF41F9"/>
    <w:rsid w:val="00DF5111"/>
    <w:rsid w:val="00DF7CE9"/>
    <w:rsid w:val="00E00591"/>
    <w:rsid w:val="00E05E79"/>
    <w:rsid w:val="00E07FC3"/>
    <w:rsid w:val="00E11D32"/>
    <w:rsid w:val="00E122AA"/>
    <w:rsid w:val="00E128AB"/>
    <w:rsid w:val="00E13DA7"/>
    <w:rsid w:val="00E17DE9"/>
    <w:rsid w:val="00E2115B"/>
    <w:rsid w:val="00E24365"/>
    <w:rsid w:val="00E30978"/>
    <w:rsid w:val="00E31A31"/>
    <w:rsid w:val="00E331B7"/>
    <w:rsid w:val="00E335BD"/>
    <w:rsid w:val="00E36E64"/>
    <w:rsid w:val="00E44EB9"/>
    <w:rsid w:val="00E4776C"/>
    <w:rsid w:val="00E51D66"/>
    <w:rsid w:val="00E541D0"/>
    <w:rsid w:val="00E55024"/>
    <w:rsid w:val="00E55EB4"/>
    <w:rsid w:val="00E5753D"/>
    <w:rsid w:val="00E60042"/>
    <w:rsid w:val="00E62936"/>
    <w:rsid w:val="00E63B52"/>
    <w:rsid w:val="00E65642"/>
    <w:rsid w:val="00E754DA"/>
    <w:rsid w:val="00E7756B"/>
    <w:rsid w:val="00E7777A"/>
    <w:rsid w:val="00E777F0"/>
    <w:rsid w:val="00E81F0E"/>
    <w:rsid w:val="00E84358"/>
    <w:rsid w:val="00E8532F"/>
    <w:rsid w:val="00E8541D"/>
    <w:rsid w:val="00E87787"/>
    <w:rsid w:val="00E919DB"/>
    <w:rsid w:val="00E9201E"/>
    <w:rsid w:val="00E92E83"/>
    <w:rsid w:val="00E93452"/>
    <w:rsid w:val="00E93A46"/>
    <w:rsid w:val="00E9570C"/>
    <w:rsid w:val="00E976E4"/>
    <w:rsid w:val="00EA12C5"/>
    <w:rsid w:val="00EA144A"/>
    <w:rsid w:val="00EA2F86"/>
    <w:rsid w:val="00EA5F5A"/>
    <w:rsid w:val="00EA78E1"/>
    <w:rsid w:val="00EB3753"/>
    <w:rsid w:val="00EB3D54"/>
    <w:rsid w:val="00EB4007"/>
    <w:rsid w:val="00EB575F"/>
    <w:rsid w:val="00EC0D51"/>
    <w:rsid w:val="00EC116A"/>
    <w:rsid w:val="00EC146B"/>
    <w:rsid w:val="00EC2729"/>
    <w:rsid w:val="00EC32DE"/>
    <w:rsid w:val="00EC3369"/>
    <w:rsid w:val="00EC43C3"/>
    <w:rsid w:val="00EC445F"/>
    <w:rsid w:val="00EC4F8E"/>
    <w:rsid w:val="00ED0CEA"/>
    <w:rsid w:val="00ED19C7"/>
    <w:rsid w:val="00ED37AA"/>
    <w:rsid w:val="00ED5B4F"/>
    <w:rsid w:val="00ED608A"/>
    <w:rsid w:val="00ED7348"/>
    <w:rsid w:val="00EE2E45"/>
    <w:rsid w:val="00EE3DCF"/>
    <w:rsid w:val="00EE529F"/>
    <w:rsid w:val="00EE61E2"/>
    <w:rsid w:val="00EF0678"/>
    <w:rsid w:val="00EF181C"/>
    <w:rsid w:val="00EF1A70"/>
    <w:rsid w:val="00EF212C"/>
    <w:rsid w:val="00EF3158"/>
    <w:rsid w:val="00EF71B9"/>
    <w:rsid w:val="00F002E2"/>
    <w:rsid w:val="00F03671"/>
    <w:rsid w:val="00F0544F"/>
    <w:rsid w:val="00F1044B"/>
    <w:rsid w:val="00F11C56"/>
    <w:rsid w:val="00F131E8"/>
    <w:rsid w:val="00F163CB"/>
    <w:rsid w:val="00F16B0D"/>
    <w:rsid w:val="00F21FFA"/>
    <w:rsid w:val="00F24926"/>
    <w:rsid w:val="00F25615"/>
    <w:rsid w:val="00F26D3C"/>
    <w:rsid w:val="00F27537"/>
    <w:rsid w:val="00F31600"/>
    <w:rsid w:val="00F32222"/>
    <w:rsid w:val="00F34825"/>
    <w:rsid w:val="00F40FF9"/>
    <w:rsid w:val="00F41F5D"/>
    <w:rsid w:val="00F42775"/>
    <w:rsid w:val="00F43DC3"/>
    <w:rsid w:val="00F46A05"/>
    <w:rsid w:val="00F46B98"/>
    <w:rsid w:val="00F46C4B"/>
    <w:rsid w:val="00F47966"/>
    <w:rsid w:val="00F47DF2"/>
    <w:rsid w:val="00F515E6"/>
    <w:rsid w:val="00F63770"/>
    <w:rsid w:val="00F639CC"/>
    <w:rsid w:val="00F649DD"/>
    <w:rsid w:val="00F6503B"/>
    <w:rsid w:val="00F713FC"/>
    <w:rsid w:val="00F72E1A"/>
    <w:rsid w:val="00F73456"/>
    <w:rsid w:val="00F76E18"/>
    <w:rsid w:val="00F774D5"/>
    <w:rsid w:val="00F77625"/>
    <w:rsid w:val="00F86906"/>
    <w:rsid w:val="00F876B4"/>
    <w:rsid w:val="00F877AF"/>
    <w:rsid w:val="00F916F6"/>
    <w:rsid w:val="00F95032"/>
    <w:rsid w:val="00F952F7"/>
    <w:rsid w:val="00F96A24"/>
    <w:rsid w:val="00FA673B"/>
    <w:rsid w:val="00FB232C"/>
    <w:rsid w:val="00FB3CC1"/>
    <w:rsid w:val="00FB5679"/>
    <w:rsid w:val="00FB6322"/>
    <w:rsid w:val="00FB641A"/>
    <w:rsid w:val="00FC03FF"/>
    <w:rsid w:val="00FC4667"/>
    <w:rsid w:val="00FC4AA7"/>
    <w:rsid w:val="00FC4F79"/>
    <w:rsid w:val="00FC5E23"/>
    <w:rsid w:val="00FC7B07"/>
    <w:rsid w:val="00FD0994"/>
    <w:rsid w:val="00FD487D"/>
    <w:rsid w:val="00FD4970"/>
    <w:rsid w:val="00FD5773"/>
    <w:rsid w:val="00FD69A6"/>
    <w:rsid w:val="00FE0AE5"/>
    <w:rsid w:val="00FE2108"/>
    <w:rsid w:val="00FE21CE"/>
    <w:rsid w:val="00FE6EA3"/>
    <w:rsid w:val="00FF428E"/>
    <w:rsid w:val="00FF4A0C"/>
    <w:rsid w:val="00FF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348ACB8"/>
  <w15:docId w15:val="{EA3300D3-8D4C-4DD5-9060-AECA49A5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1D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rsid w:val="00E9201E"/>
    <w:pPr>
      <w:tabs>
        <w:tab w:val="center" w:pos="4320"/>
        <w:tab w:val="right" w:pos="8640"/>
      </w:tabs>
    </w:pPr>
  </w:style>
  <w:style w:type="paragraph" w:styleId="Footer">
    <w:name w:val="footer"/>
    <w:basedOn w:val="Normal"/>
    <w:rsid w:val="00E9201E"/>
    <w:pPr>
      <w:tabs>
        <w:tab w:val="center" w:pos="4320"/>
        <w:tab w:val="right" w:pos="8640"/>
      </w:tabs>
    </w:pPr>
  </w:style>
  <w:style w:type="table" w:styleId="TableGrid">
    <w:name w:val="Table Grid"/>
    <w:basedOn w:val="TableNormal"/>
    <w:rsid w:val="00207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445913"/>
    <w:rPr>
      <w:rFonts w:ascii="Tahoma" w:hAnsi="Tahoma" w:cs="Tahoma"/>
      <w:sz w:val="16"/>
      <w:szCs w:val="16"/>
    </w:rPr>
  </w:style>
  <w:style w:type="paragraph" w:customStyle="1" w:styleId="Adres">
    <w:name w:val="Adres"/>
    <w:basedOn w:val="Normal"/>
    <w:rsid w:val="00CA2127"/>
    <w:pPr>
      <w:spacing w:after="40"/>
    </w:pPr>
    <w:rPr>
      <w:rFonts w:ascii="Garamond" w:hAnsi="Garamond"/>
      <w:sz w:val="22"/>
      <w:szCs w:val="20"/>
      <w:lang w:val="nl-BE"/>
    </w:rPr>
  </w:style>
  <w:style w:type="paragraph" w:customStyle="1" w:styleId="Minister">
    <w:name w:val="Minister"/>
    <w:basedOn w:val="Adres"/>
    <w:rsid w:val="00CA2127"/>
    <w:pPr>
      <w:spacing w:after="60" w:line="260" w:lineRule="exact"/>
    </w:pPr>
    <w:rPr>
      <w:rFonts w:ascii="Verdana" w:hAnsi="Verdana"/>
    </w:rPr>
  </w:style>
  <w:style w:type="character" w:styleId="Hyperlink">
    <w:name w:val="Hyperlink"/>
    <w:rsid w:val="00212B2E"/>
    <w:rPr>
      <w:color w:val="0000FF"/>
      <w:u w:val="single"/>
    </w:rPr>
  </w:style>
  <w:style w:type="paragraph" w:customStyle="1" w:styleId="Post">
    <w:name w:val="Post"/>
    <w:basedOn w:val="Adres"/>
    <w:rsid w:val="00212B2E"/>
    <w:pPr>
      <w:spacing w:after="60" w:line="260" w:lineRule="exact"/>
    </w:pPr>
    <w:rPr>
      <w:rFonts w:ascii="Verdana" w:hAnsi="Verdana"/>
    </w:rPr>
  </w:style>
  <w:style w:type="paragraph" w:customStyle="1" w:styleId="Classificatie">
    <w:name w:val="Classificatie"/>
    <w:basedOn w:val="Normal"/>
    <w:rsid w:val="00711C90"/>
    <w:pPr>
      <w:spacing w:line="260" w:lineRule="exact"/>
    </w:pPr>
    <w:rPr>
      <w:rFonts w:ascii="Verdana" w:hAnsi="Verdana"/>
      <w:b/>
      <w:sz w:val="16"/>
      <w:szCs w:val="16"/>
    </w:rPr>
  </w:style>
  <w:style w:type="paragraph" w:customStyle="1" w:styleId="Classification">
    <w:name w:val="Classification"/>
    <w:basedOn w:val="Normal"/>
    <w:rsid w:val="00E44EB9"/>
    <w:pPr>
      <w:spacing w:line="260" w:lineRule="exact"/>
    </w:pPr>
    <w:rPr>
      <w:rFonts w:ascii="Verdana" w:hAnsi="Verdana"/>
      <w:b/>
      <w:sz w:val="16"/>
      <w:szCs w:val="16"/>
    </w:rPr>
  </w:style>
  <w:style w:type="paragraph" w:styleId="ListParagraph">
    <w:name w:val="List Paragraph"/>
    <w:basedOn w:val="Normal"/>
    <w:uiPriority w:val="34"/>
    <w:qFormat/>
    <w:rsid w:val="007E11D2"/>
    <w:pPr>
      <w:ind w:left="720"/>
    </w:pPr>
  </w:style>
  <w:style w:type="character" w:styleId="CommentReference">
    <w:name w:val="annotation reference"/>
    <w:rsid w:val="00C006EA"/>
    <w:rPr>
      <w:sz w:val="16"/>
      <w:szCs w:val="16"/>
    </w:rPr>
  </w:style>
  <w:style w:type="paragraph" w:styleId="CommentText">
    <w:name w:val="annotation text"/>
    <w:basedOn w:val="Normal"/>
    <w:link w:val="CommentTextChar"/>
    <w:rsid w:val="00C006EA"/>
    <w:rPr>
      <w:sz w:val="20"/>
      <w:szCs w:val="20"/>
    </w:rPr>
  </w:style>
  <w:style w:type="character" w:customStyle="1" w:styleId="CommentTextChar">
    <w:name w:val="Comment Text Char"/>
    <w:basedOn w:val="DefaultParagraphFont"/>
    <w:link w:val="CommentText"/>
    <w:rsid w:val="00C006EA"/>
  </w:style>
  <w:style w:type="paragraph" w:styleId="CommentSubject">
    <w:name w:val="annotation subject"/>
    <w:basedOn w:val="CommentText"/>
    <w:next w:val="CommentText"/>
    <w:link w:val="CommentSubjectChar"/>
    <w:rsid w:val="00C006EA"/>
    <w:rPr>
      <w:b/>
      <w:bCs/>
    </w:rPr>
  </w:style>
  <w:style w:type="character" w:customStyle="1" w:styleId="CommentSubjectChar">
    <w:name w:val="Comment Subject Char"/>
    <w:link w:val="CommentSubject"/>
    <w:rsid w:val="00C006EA"/>
    <w:rPr>
      <w:b/>
      <w:bCs/>
    </w:rPr>
  </w:style>
  <w:style w:type="character" w:customStyle="1" w:styleId="HeaderChar">
    <w:name w:val="Header Char"/>
    <w:link w:val="Header"/>
    <w:uiPriority w:val="99"/>
    <w:rsid w:val="00262E3F"/>
    <w:rPr>
      <w:sz w:val="24"/>
      <w:szCs w:val="24"/>
    </w:rPr>
  </w:style>
  <w:style w:type="table" w:customStyle="1" w:styleId="TableGrid0">
    <w:name w:val="TableGrid"/>
    <w:rsid w:val="00F24926"/>
    <w:rPr>
      <w:rFonts w:ascii="Calibri" w:hAnsi="Calibri"/>
      <w:sz w:val="22"/>
      <w:szCs w:val="22"/>
    </w:rPr>
    <w:tblPr>
      <w:tblCellMar>
        <w:top w:w="0" w:type="dxa"/>
        <w:left w:w="0" w:type="dxa"/>
        <w:bottom w:w="0" w:type="dxa"/>
        <w:right w:w="0" w:type="dxa"/>
      </w:tblCellMar>
    </w:tblPr>
    <w:trPr>
      <w:hidden/>
    </w:trPr>
  </w:style>
  <w:style w:type="paragraph" w:styleId="Revision">
    <w:name w:val="Revision"/>
    <w:hidden/>
    <w:uiPriority w:val="99"/>
    <w:semiHidden/>
    <w:rsid w:val="00546105"/>
    <w:rPr>
      <w:sz w:val="24"/>
      <w:szCs w:val="24"/>
    </w:rPr>
  </w:style>
  <w:style w:type="character" w:customStyle="1" w:styleId="Onopgelostemelding1">
    <w:name w:val="Onopgeloste melding1"/>
    <w:uiPriority w:val="99"/>
    <w:semiHidden/>
    <w:unhideWhenUsed/>
    <w:rsid w:val="00293ABD"/>
    <w:rPr>
      <w:color w:val="605E5C"/>
      <w:shd w:val="clear" w:color="auto" w:fill="E1DFDD"/>
    </w:rPr>
  </w:style>
  <w:style w:type="paragraph" w:styleId="NormalWeb">
    <w:name w:val="Normal (Web)"/>
    <w:basedOn w:val="Normal"/>
    <w:uiPriority w:val="99"/>
    <w:semiHidden/>
    <w:unhideWhenUsed/>
    <w:rsid w:val="00724B58"/>
    <w:pPr>
      <w:spacing w:before="100" w:beforeAutospacing="1" w:after="100" w:afterAutospacing="1"/>
    </w:pPr>
  </w:style>
  <w:style w:type="character" w:customStyle="1" w:styleId="UnresolvedMention1">
    <w:name w:val="Unresolved Mention1"/>
    <w:basedOn w:val="DefaultParagraphFont"/>
    <w:uiPriority w:val="99"/>
    <w:semiHidden/>
    <w:unhideWhenUsed/>
    <w:rsid w:val="00CB6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403">
      <w:bodyDiv w:val="1"/>
      <w:marLeft w:val="0"/>
      <w:marRight w:val="0"/>
      <w:marTop w:val="0"/>
      <w:marBottom w:val="0"/>
      <w:divBdr>
        <w:top w:val="none" w:sz="0" w:space="0" w:color="auto"/>
        <w:left w:val="none" w:sz="0" w:space="0" w:color="auto"/>
        <w:bottom w:val="none" w:sz="0" w:space="0" w:color="auto"/>
        <w:right w:val="none" w:sz="0" w:space="0" w:color="auto"/>
      </w:divBdr>
    </w:div>
    <w:div w:id="11036870">
      <w:bodyDiv w:val="1"/>
      <w:marLeft w:val="0"/>
      <w:marRight w:val="0"/>
      <w:marTop w:val="0"/>
      <w:marBottom w:val="0"/>
      <w:divBdr>
        <w:top w:val="none" w:sz="0" w:space="0" w:color="auto"/>
        <w:left w:val="none" w:sz="0" w:space="0" w:color="auto"/>
        <w:bottom w:val="none" w:sz="0" w:space="0" w:color="auto"/>
        <w:right w:val="none" w:sz="0" w:space="0" w:color="auto"/>
      </w:divBdr>
    </w:div>
    <w:div w:id="41950492">
      <w:bodyDiv w:val="1"/>
      <w:marLeft w:val="0"/>
      <w:marRight w:val="0"/>
      <w:marTop w:val="0"/>
      <w:marBottom w:val="0"/>
      <w:divBdr>
        <w:top w:val="none" w:sz="0" w:space="0" w:color="auto"/>
        <w:left w:val="none" w:sz="0" w:space="0" w:color="auto"/>
        <w:bottom w:val="none" w:sz="0" w:space="0" w:color="auto"/>
        <w:right w:val="none" w:sz="0" w:space="0" w:color="auto"/>
      </w:divBdr>
    </w:div>
    <w:div w:id="56362956">
      <w:bodyDiv w:val="1"/>
      <w:marLeft w:val="0"/>
      <w:marRight w:val="0"/>
      <w:marTop w:val="0"/>
      <w:marBottom w:val="0"/>
      <w:divBdr>
        <w:top w:val="none" w:sz="0" w:space="0" w:color="auto"/>
        <w:left w:val="none" w:sz="0" w:space="0" w:color="auto"/>
        <w:bottom w:val="none" w:sz="0" w:space="0" w:color="auto"/>
        <w:right w:val="none" w:sz="0" w:space="0" w:color="auto"/>
      </w:divBdr>
    </w:div>
    <w:div w:id="124547647">
      <w:bodyDiv w:val="1"/>
      <w:marLeft w:val="0"/>
      <w:marRight w:val="0"/>
      <w:marTop w:val="0"/>
      <w:marBottom w:val="0"/>
      <w:divBdr>
        <w:top w:val="none" w:sz="0" w:space="0" w:color="auto"/>
        <w:left w:val="none" w:sz="0" w:space="0" w:color="auto"/>
        <w:bottom w:val="none" w:sz="0" w:space="0" w:color="auto"/>
        <w:right w:val="none" w:sz="0" w:space="0" w:color="auto"/>
      </w:divBdr>
      <w:divsChild>
        <w:div w:id="1123842914">
          <w:marLeft w:val="0"/>
          <w:marRight w:val="0"/>
          <w:marTop w:val="0"/>
          <w:marBottom w:val="0"/>
          <w:divBdr>
            <w:top w:val="none" w:sz="0" w:space="0" w:color="auto"/>
            <w:left w:val="none" w:sz="0" w:space="0" w:color="auto"/>
            <w:bottom w:val="none" w:sz="0" w:space="0" w:color="auto"/>
            <w:right w:val="none" w:sz="0" w:space="0" w:color="auto"/>
          </w:divBdr>
          <w:divsChild>
            <w:div w:id="1774746474">
              <w:marLeft w:val="0"/>
              <w:marRight w:val="0"/>
              <w:marTop w:val="0"/>
              <w:marBottom w:val="0"/>
              <w:divBdr>
                <w:top w:val="none" w:sz="0" w:space="0" w:color="auto"/>
                <w:left w:val="none" w:sz="0" w:space="0" w:color="auto"/>
                <w:bottom w:val="none" w:sz="0" w:space="0" w:color="auto"/>
                <w:right w:val="none" w:sz="0" w:space="0" w:color="auto"/>
              </w:divBdr>
              <w:divsChild>
                <w:div w:id="1818110581">
                  <w:marLeft w:val="0"/>
                  <w:marRight w:val="0"/>
                  <w:marTop w:val="0"/>
                  <w:marBottom w:val="0"/>
                  <w:divBdr>
                    <w:top w:val="none" w:sz="0" w:space="0" w:color="auto"/>
                    <w:left w:val="none" w:sz="0" w:space="0" w:color="auto"/>
                    <w:bottom w:val="none" w:sz="0" w:space="0" w:color="auto"/>
                    <w:right w:val="none" w:sz="0" w:space="0" w:color="auto"/>
                  </w:divBdr>
                  <w:divsChild>
                    <w:div w:id="1018314375">
                      <w:marLeft w:val="0"/>
                      <w:marRight w:val="0"/>
                      <w:marTop w:val="0"/>
                      <w:marBottom w:val="0"/>
                      <w:divBdr>
                        <w:top w:val="none" w:sz="0" w:space="0" w:color="auto"/>
                        <w:left w:val="none" w:sz="0" w:space="0" w:color="auto"/>
                        <w:bottom w:val="none" w:sz="0" w:space="0" w:color="auto"/>
                        <w:right w:val="none" w:sz="0" w:space="0" w:color="auto"/>
                      </w:divBdr>
                      <w:divsChild>
                        <w:div w:id="1873614511">
                          <w:marLeft w:val="0"/>
                          <w:marRight w:val="0"/>
                          <w:marTop w:val="0"/>
                          <w:marBottom w:val="0"/>
                          <w:divBdr>
                            <w:top w:val="none" w:sz="0" w:space="0" w:color="auto"/>
                            <w:left w:val="none" w:sz="0" w:space="0" w:color="auto"/>
                            <w:bottom w:val="none" w:sz="0" w:space="0" w:color="auto"/>
                            <w:right w:val="none" w:sz="0" w:space="0" w:color="auto"/>
                          </w:divBdr>
                          <w:divsChild>
                            <w:div w:id="1934168195">
                              <w:marLeft w:val="0"/>
                              <w:marRight w:val="0"/>
                              <w:marTop w:val="0"/>
                              <w:marBottom w:val="0"/>
                              <w:divBdr>
                                <w:top w:val="none" w:sz="0" w:space="0" w:color="auto"/>
                                <w:left w:val="none" w:sz="0" w:space="0" w:color="auto"/>
                                <w:bottom w:val="none" w:sz="0" w:space="0" w:color="auto"/>
                                <w:right w:val="none" w:sz="0" w:space="0" w:color="auto"/>
                              </w:divBdr>
                              <w:divsChild>
                                <w:div w:id="1158307821">
                                  <w:marLeft w:val="0"/>
                                  <w:marRight w:val="0"/>
                                  <w:marTop w:val="0"/>
                                  <w:marBottom w:val="0"/>
                                  <w:divBdr>
                                    <w:top w:val="none" w:sz="0" w:space="0" w:color="auto"/>
                                    <w:left w:val="none" w:sz="0" w:space="0" w:color="auto"/>
                                    <w:bottom w:val="none" w:sz="0" w:space="0" w:color="auto"/>
                                    <w:right w:val="none" w:sz="0" w:space="0" w:color="auto"/>
                                  </w:divBdr>
                                  <w:divsChild>
                                    <w:div w:id="88233274">
                                      <w:marLeft w:val="0"/>
                                      <w:marRight w:val="0"/>
                                      <w:marTop w:val="0"/>
                                      <w:marBottom w:val="0"/>
                                      <w:divBdr>
                                        <w:top w:val="none" w:sz="0" w:space="0" w:color="auto"/>
                                        <w:left w:val="none" w:sz="0" w:space="0" w:color="auto"/>
                                        <w:bottom w:val="none" w:sz="0" w:space="0" w:color="auto"/>
                                        <w:right w:val="none" w:sz="0" w:space="0" w:color="auto"/>
                                      </w:divBdr>
                                      <w:divsChild>
                                        <w:div w:id="1026567622">
                                          <w:marLeft w:val="0"/>
                                          <w:marRight w:val="0"/>
                                          <w:marTop w:val="0"/>
                                          <w:marBottom w:val="0"/>
                                          <w:divBdr>
                                            <w:top w:val="none" w:sz="0" w:space="0" w:color="auto"/>
                                            <w:left w:val="none" w:sz="0" w:space="0" w:color="auto"/>
                                            <w:bottom w:val="none" w:sz="0" w:space="0" w:color="auto"/>
                                            <w:right w:val="none" w:sz="0" w:space="0" w:color="auto"/>
                                          </w:divBdr>
                                        </w:div>
                                        <w:div w:id="1336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24057">
      <w:bodyDiv w:val="1"/>
      <w:marLeft w:val="0"/>
      <w:marRight w:val="0"/>
      <w:marTop w:val="0"/>
      <w:marBottom w:val="0"/>
      <w:divBdr>
        <w:top w:val="none" w:sz="0" w:space="0" w:color="auto"/>
        <w:left w:val="none" w:sz="0" w:space="0" w:color="auto"/>
        <w:bottom w:val="none" w:sz="0" w:space="0" w:color="auto"/>
        <w:right w:val="none" w:sz="0" w:space="0" w:color="auto"/>
      </w:divBdr>
      <w:divsChild>
        <w:div w:id="605116392">
          <w:marLeft w:val="0"/>
          <w:marRight w:val="0"/>
          <w:marTop w:val="0"/>
          <w:marBottom w:val="0"/>
          <w:divBdr>
            <w:top w:val="none" w:sz="0" w:space="0" w:color="auto"/>
            <w:left w:val="none" w:sz="0" w:space="0" w:color="auto"/>
            <w:bottom w:val="none" w:sz="0" w:space="0" w:color="auto"/>
            <w:right w:val="none" w:sz="0" w:space="0" w:color="auto"/>
          </w:divBdr>
          <w:divsChild>
            <w:div w:id="113642476">
              <w:marLeft w:val="0"/>
              <w:marRight w:val="0"/>
              <w:marTop w:val="0"/>
              <w:marBottom w:val="0"/>
              <w:divBdr>
                <w:top w:val="none" w:sz="0" w:space="0" w:color="auto"/>
                <w:left w:val="none" w:sz="0" w:space="0" w:color="auto"/>
                <w:bottom w:val="none" w:sz="0" w:space="0" w:color="auto"/>
                <w:right w:val="none" w:sz="0" w:space="0" w:color="auto"/>
              </w:divBdr>
            </w:div>
            <w:div w:id="456219351">
              <w:marLeft w:val="0"/>
              <w:marRight w:val="0"/>
              <w:marTop w:val="0"/>
              <w:marBottom w:val="0"/>
              <w:divBdr>
                <w:top w:val="none" w:sz="0" w:space="0" w:color="auto"/>
                <w:left w:val="none" w:sz="0" w:space="0" w:color="auto"/>
                <w:bottom w:val="none" w:sz="0" w:space="0" w:color="auto"/>
                <w:right w:val="none" w:sz="0" w:space="0" w:color="auto"/>
              </w:divBdr>
            </w:div>
            <w:div w:id="1233852071">
              <w:marLeft w:val="0"/>
              <w:marRight w:val="0"/>
              <w:marTop w:val="0"/>
              <w:marBottom w:val="0"/>
              <w:divBdr>
                <w:top w:val="none" w:sz="0" w:space="0" w:color="auto"/>
                <w:left w:val="none" w:sz="0" w:space="0" w:color="auto"/>
                <w:bottom w:val="none" w:sz="0" w:space="0" w:color="auto"/>
                <w:right w:val="none" w:sz="0" w:space="0" w:color="auto"/>
              </w:divBdr>
            </w:div>
            <w:div w:id="19411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286">
      <w:bodyDiv w:val="1"/>
      <w:marLeft w:val="0"/>
      <w:marRight w:val="0"/>
      <w:marTop w:val="0"/>
      <w:marBottom w:val="0"/>
      <w:divBdr>
        <w:top w:val="none" w:sz="0" w:space="0" w:color="auto"/>
        <w:left w:val="none" w:sz="0" w:space="0" w:color="auto"/>
        <w:bottom w:val="none" w:sz="0" w:space="0" w:color="auto"/>
        <w:right w:val="none" w:sz="0" w:space="0" w:color="auto"/>
      </w:divBdr>
    </w:div>
    <w:div w:id="184368781">
      <w:bodyDiv w:val="1"/>
      <w:marLeft w:val="0"/>
      <w:marRight w:val="0"/>
      <w:marTop w:val="0"/>
      <w:marBottom w:val="0"/>
      <w:divBdr>
        <w:top w:val="none" w:sz="0" w:space="0" w:color="auto"/>
        <w:left w:val="none" w:sz="0" w:space="0" w:color="auto"/>
        <w:bottom w:val="none" w:sz="0" w:space="0" w:color="auto"/>
        <w:right w:val="none" w:sz="0" w:space="0" w:color="auto"/>
      </w:divBdr>
    </w:div>
    <w:div w:id="189074255">
      <w:bodyDiv w:val="1"/>
      <w:marLeft w:val="0"/>
      <w:marRight w:val="0"/>
      <w:marTop w:val="0"/>
      <w:marBottom w:val="0"/>
      <w:divBdr>
        <w:top w:val="none" w:sz="0" w:space="0" w:color="auto"/>
        <w:left w:val="none" w:sz="0" w:space="0" w:color="auto"/>
        <w:bottom w:val="none" w:sz="0" w:space="0" w:color="auto"/>
        <w:right w:val="none" w:sz="0" w:space="0" w:color="auto"/>
      </w:divBdr>
    </w:div>
    <w:div w:id="222717901">
      <w:bodyDiv w:val="1"/>
      <w:marLeft w:val="0"/>
      <w:marRight w:val="0"/>
      <w:marTop w:val="0"/>
      <w:marBottom w:val="0"/>
      <w:divBdr>
        <w:top w:val="none" w:sz="0" w:space="0" w:color="auto"/>
        <w:left w:val="none" w:sz="0" w:space="0" w:color="auto"/>
        <w:bottom w:val="none" w:sz="0" w:space="0" w:color="auto"/>
        <w:right w:val="none" w:sz="0" w:space="0" w:color="auto"/>
      </w:divBdr>
    </w:div>
    <w:div w:id="336929316">
      <w:bodyDiv w:val="1"/>
      <w:marLeft w:val="0"/>
      <w:marRight w:val="0"/>
      <w:marTop w:val="0"/>
      <w:marBottom w:val="0"/>
      <w:divBdr>
        <w:top w:val="none" w:sz="0" w:space="0" w:color="auto"/>
        <w:left w:val="none" w:sz="0" w:space="0" w:color="auto"/>
        <w:bottom w:val="none" w:sz="0" w:space="0" w:color="auto"/>
        <w:right w:val="none" w:sz="0" w:space="0" w:color="auto"/>
      </w:divBdr>
    </w:div>
    <w:div w:id="390153045">
      <w:bodyDiv w:val="1"/>
      <w:marLeft w:val="0"/>
      <w:marRight w:val="0"/>
      <w:marTop w:val="0"/>
      <w:marBottom w:val="0"/>
      <w:divBdr>
        <w:top w:val="none" w:sz="0" w:space="0" w:color="auto"/>
        <w:left w:val="none" w:sz="0" w:space="0" w:color="auto"/>
        <w:bottom w:val="none" w:sz="0" w:space="0" w:color="auto"/>
        <w:right w:val="none" w:sz="0" w:space="0" w:color="auto"/>
      </w:divBdr>
    </w:div>
    <w:div w:id="460609239">
      <w:bodyDiv w:val="1"/>
      <w:marLeft w:val="0"/>
      <w:marRight w:val="0"/>
      <w:marTop w:val="0"/>
      <w:marBottom w:val="0"/>
      <w:divBdr>
        <w:top w:val="none" w:sz="0" w:space="0" w:color="auto"/>
        <w:left w:val="none" w:sz="0" w:space="0" w:color="auto"/>
        <w:bottom w:val="none" w:sz="0" w:space="0" w:color="auto"/>
        <w:right w:val="none" w:sz="0" w:space="0" w:color="auto"/>
      </w:divBdr>
    </w:div>
    <w:div w:id="543950837">
      <w:bodyDiv w:val="1"/>
      <w:marLeft w:val="0"/>
      <w:marRight w:val="0"/>
      <w:marTop w:val="0"/>
      <w:marBottom w:val="0"/>
      <w:divBdr>
        <w:top w:val="none" w:sz="0" w:space="0" w:color="auto"/>
        <w:left w:val="none" w:sz="0" w:space="0" w:color="auto"/>
        <w:bottom w:val="none" w:sz="0" w:space="0" w:color="auto"/>
        <w:right w:val="none" w:sz="0" w:space="0" w:color="auto"/>
      </w:divBdr>
    </w:div>
    <w:div w:id="638535393">
      <w:bodyDiv w:val="1"/>
      <w:marLeft w:val="0"/>
      <w:marRight w:val="0"/>
      <w:marTop w:val="0"/>
      <w:marBottom w:val="0"/>
      <w:divBdr>
        <w:top w:val="none" w:sz="0" w:space="0" w:color="auto"/>
        <w:left w:val="none" w:sz="0" w:space="0" w:color="auto"/>
        <w:bottom w:val="none" w:sz="0" w:space="0" w:color="auto"/>
        <w:right w:val="none" w:sz="0" w:space="0" w:color="auto"/>
      </w:divBdr>
    </w:div>
    <w:div w:id="650863840">
      <w:bodyDiv w:val="1"/>
      <w:marLeft w:val="0"/>
      <w:marRight w:val="0"/>
      <w:marTop w:val="0"/>
      <w:marBottom w:val="0"/>
      <w:divBdr>
        <w:top w:val="none" w:sz="0" w:space="0" w:color="auto"/>
        <w:left w:val="none" w:sz="0" w:space="0" w:color="auto"/>
        <w:bottom w:val="none" w:sz="0" w:space="0" w:color="auto"/>
        <w:right w:val="none" w:sz="0" w:space="0" w:color="auto"/>
      </w:divBdr>
    </w:div>
    <w:div w:id="690424294">
      <w:bodyDiv w:val="1"/>
      <w:marLeft w:val="0"/>
      <w:marRight w:val="0"/>
      <w:marTop w:val="0"/>
      <w:marBottom w:val="0"/>
      <w:divBdr>
        <w:top w:val="none" w:sz="0" w:space="0" w:color="auto"/>
        <w:left w:val="none" w:sz="0" w:space="0" w:color="auto"/>
        <w:bottom w:val="none" w:sz="0" w:space="0" w:color="auto"/>
        <w:right w:val="none" w:sz="0" w:space="0" w:color="auto"/>
      </w:divBdr>
    </w:div>
    <w:div w:id="692147325">
      <w:bodyDiv w:val="1"/>
      <w:marLeft w:val="0"/>
      <w:marRight w:val="0"/>
      <w:marTop w:val="0"/>
      <w:marBottom w:val="0"/>
      <w:divBdr>
        <w:top w:val="none" w:sz="0" w:space="0" w:color="auto"/>
        <w:left w:val="none" w:sz="0" w:space="0" w:color="auto"/>
        <w:bottom w:val="none" w:sz="0" w:space="0" w:color="auto"/>
        <w:right w:val="none" w:sz="0" w:space="0" w:color="auto"/>
      </w:divBdr>
    </w:div>
    <w:div w:id="766462176">
      <w:bodyDiv w:val="1"/>
      <w:marLeft w:val="0"/>
      <w:marRight w:val="0"/>
      <w:marTop w:val="0"/>
      <w:marBottom w:val="0"/>
      <w:divBdr>
        <w:top w:val="none" w:sz="0" w:space="0" w:color="auto"/>
        <w:left w:val="none" w:sz="0" w:space="0" w:color="auto"/>
        <w:bottom w:val="none" w:sz="0" w:space="0" w:color="auto"/>
        <w:right w:val="none" w:sz="0" w:space="0" w:color="auto"/>
      </w:divBdr>
    </w:div>
    <w:div w:id="790168102">
      <w:bodyDiv w:val="1"/>
      <w:marLeft w:val="0"/>
      <w:marRight w:val="0"/>
      <w:marTop w:val="0"/>
      <w:marBottom w:val="0"/>
      <w:divBdr>
        <w:top w:val="none" w:sz="0" w:space="0" w:color="auto"/>
        <w:left w:val="none" w:sz="0" w:space="0" w:color="auto"/>
        <w:bottom w:val="none" w:sz="0" w:space="0" w:color="auto"/>
        <w:right w:val="none" w:sz="0" w:space="0" w:color="auto"/>
      </w:divBdr>
    </w:div>
    <w:div w:id="800929017">
      <w:bodyDiv w:val="1"/>
      <w:marLeft w:val="0"/>
      <w:marRight w:val="0"/>
      <w:marTop w:val="0"/>
      <w:marBottom w:val="0"/>
      <w:divBdr>
        <w:top w:val="none" w:sz="0" w:space="0" w:color="auto"/>
        <w:left w:val="none" w:sz="0" w:space="0" w:color="auto"/>
        <w:bottom w:val="none" w:sz="0" w:space="0" w:color="auto"/>
        <w:right w:val="none" w:sz="0" w:space="0" w:color="auto"/>
      </w:divBdr>
    </w:div>
    <w:div w:id="819350834">
      <w:bodyDiv w:val="1"/>
      <w:marLeft w:val="0"/>
      <w:marRight w:val="0"/>
      <w:marTop w:val="0"/>
      <w:marBottom w:val="0"/>
      <w:divBdr>
        <w:top w:val="none" w:sz="0" w:space="0" w:color="auto"/>
        <w:left w:val="none" w:sz="0" w:space="0" w:color="auto"/>
        <w:bottom w:val="none" w:sz="0" w:space="0" w:color="auto"/>
        <w:right w:val="none" w:sz="0" w:space="0" w:color="auto"/>
      </w:divBdr>
    </w:div>
    <w:div w:id="836919855">
      <w:bodyDiv w:val="1"/>
      <w:marLeft w:val="0"/>
      <w:marRight w:val="0"/>
      <w:marTop w:val="0"/>
      <w:marBottom w:val="0"/>
      <w:divBdr>
        <w:top w:val="none" w:sz="0" w:space="0" w:color="auto"/>
        <w:left w:val="none" w:sz="0" w:space="0" w:color="auto"/>
        <w:bottom w:val="none" w:sz="0" w:space="0" w:color="auto"/>
        <w:right w:val="none" w:sz="0" w:space="0" w:color="auto"/>
      </w:divBdr>
    </w:div>
    <w:div w:id="927618395">
      <w:bodyDiv w:val="1"/>
      <w:marLeft w:val="0"/>
      <w:marRight w:val="0"/>
      <w:marTop w:val="0"/>
      <w:marBottom w:val="0"/>
      <w:divBdr>
        <w:top w:val="none" w:sz="0" w:space="0" w:color="auto"/>
        <w:left w:val="none" w:sz="0" w:space="0" w:color="auto"/>
        <w:bottom w:val="none" w:sz="0" w:space="0" w:color="auto"/>
        <w:right w:val="none" w:sz="0" w:space="0" w:color="auto"/>
      </w:divBdr>
    </w:div>
    <w:div w:id="1037465864">
      <w:bodyDiv w:val="1"/>
      <w:marLeft w:val="0"/>
      <w:marRight w:val="0"/>
      <w:marTop w:val="0"/>
      <w:marBottom w:val="0"/>
      <w:divBdr>
        <w:top w:val="none" w:sz="0" w:space="0" w:color="auto"/>
        <w:left w:val="none" w:sz="0" w:space="0" w:color="auto"/>
        <w:bottom w:val="none" w:sz="0" w:space="0" w:color="auto"/>
        <w:right w:val="none" w:sz="0" w:space="0" w:color="auto"/>
      </w:divBdr>
    </w:div>
    <w:div w:id="1088579683">
      <w:bodyDiv w:val="1"/>
      <w:marLeft w:val="0"/>
      <w:marRight w:val="0"/>
      <w:marTop w:val="0"/>
      <w:marBottom w:val="0"/>
      <w:divBdr>
        <w:top w:val="none" w:sz="0" w:space="0" w:color="auto"/>
        <w:left w:val="none" w:sz="0" w:space="0" w:color="auto"/>
        <w:bottom w:val="none" w:sz="0" w:space="0" w:color="auto"/>
        <w:right w:val="none" w:sz="0" w:space="0" w:color="auto"/>
      </w:divBdr>
    </w:div>
    <w:div w:id="1121221592">
      <w:bodyDiv w:val="1"/>
      <w:marLeft w:val="0"/>
      <w:marRight w:val="0"/>
      <w:marTop w:val="0"/>
      <w:marBottom w:val="0"/>
      <w:divBdr>
        <w:top w:val="none" w:sz="0" w:space="0" w:color="auto"/>
        <w:left w:val="none" w:sz="0" w:space="0" w:color="auto"/>
        <w:bottom w:val="none" w:sz="0" w:space="0" w:color="auto"/>
        <w:right w:val="none" w:sz="0" w:space="0" w:color="auto"/>
      </w:divBdr>
    </w:div>
    <w:div w:id="1126653920">
      <w:bodyDiv w:val="1"/>
      <w:marLeft w:val="0"/>
      <w:marRight w:val="0"/>
      <w:marTop w:val="0"/>
      <w:marBottom w:val="0"/>
      <w:divBdr>
        <w:top w:val="none" w:sz="0" w:space="0" w:color="auto"/>
        <w:left w:val="none" w:sz="0" w:space="0" w:color="auto"/>
        <w:bottom w:val="none" w:sz="0" w:space="0" w:color="auto"/>
        <w:right w:val="none" w:sz="0" w:space="0" w:color="auto"/>
      </w:divBdr>
    </w:div>
    <w:div w:id="1140614123">
      <w:bodyDiv w:val="1"/>
      <w:marLeft w:val="0"/>
      <w:marRight w:val="0"/>
      <w:marTop w:val="0"/>
      <w:marBottom w:val="0"/>
      <w:divBdr>
        <w:top w:val="none" w:sz="0" w:space="0" w:color="auto"/>
        <w:left w:val="none" w:sz="0" w:space="0" w:color="auto"/>
        <w:bottom w:val="none" w:sz="0" w:space="0" w:color="auto"/>
        <w:right w:val="none" w:sz="0" w:space="0" w:color="auto"/>
      </w:divBdr>
    </w:div>
    <w:div w:id="1207638347">
      <w:bodyDiv w:val="1"/>
      <w:marLeft w:val="0"/>
      <w:marRight w:val="0"/>
      <w:marTop w:val="0"/>
      <w:marBottom w:val="0"/>
      <w:divBdr>
        <w:top w:val="none" w:sz="0" w:space="0" w:color="auto"/>
        <w:left w:val="none" w:sz="0" w:space="0" w:color="auto"/>
        <w:bottom w:val="none" w:sz="0" w:space="0" w:color="auto"/>
        <w:right w:val="none" w:sz="0" w:space="0" w:color="auto"/>
      </w:divBdr>
    </w:div>
    <w:div w:id="1225722360">
      <w:bodyDiv w:val="1"/>
      <w:marLeft w:val="0"/>
      <w:marRight w:val="0"/>
      <w:marTop w:val="0"/>
      <w:marBottom w:val="0"/>
      <w:divBdr>
        <w:top w:val="none" w:sz="0" w:space="0" w:color="auto"/>
        <w:left w:val="none" w:sz="0" w:space="0" w:color="auto"/>
        <w:bottom w:val="none" w:sz="0" w:space="0" w:color="auto"/>
        <w:right w:val="none" w:sz="0" w:space="0" w:color="auto"/>
      </w:divBdr>
    </w:div>
    <w:div w:id="1226376280">
      <w:bodyDiv w:val="1"/>
      <w:marLeft w:val="0"/>
      <w:marRight w:val="0"/>
      <w:marTop w:val="0"/>
      <w:marBottom w:val="0"/>
      <w:divBdr>
        <w:top w:val="none" w:sz="0" w:space="0" w:color="auto"/>
        <w:left w:val="none" w:sz="0" w:space="0" w:color="auto"/>
        <w:bottom w:val="none" w:sz="0" w:space="0" w:color="auto"/>
        <w:right w:val="none" w:sz="0" w:space="0" w:color="auto"/>
      </w:divBdr>
    </w:div>
    <w:div w:id="1253007760">
      <w:bodyDiv w:val="1"/>
      <w:marLeft w:val="0"/>
      <w:marRight w:val="0"/>
      <w:marTop w:val="0"/>
      <w:marBottom w:val="0"/>
      <w:divBdr>
        <w:top w:val="none" w:sz="0" w:space="0" w:color="auto"/>
        <w:left w:val="none" w:sz="0" w:space="0" w:color="auto"/>
        <w:bottom w:val="none" w:sz="0" w:space="0" w:color="auto"/>
        <w:right w:val="none" w:sz="0" w:space="0" w:color="auto"/>
      </w:divBdr>
    </w:div>
    <w:div w:id="1273707072">
      <w:bodyDiv w:val="1"/>
      <w:marLeft w:val="0"/>
      <w:marRight w:val="0"/>
      <w:marTop w:val="0"/>
      <w:marBottom w:val="0"/>
      <w:divBdr>
        <w:top w:val="none" w:sz="0" w:space="0" w:color="auto"/>
        <w:left w:val="none" w:sz="0" w:space="0" w:color="auto"/>
        <w:bottom w:val="none" w:sz="0" w:space="0" w:color="auto"/>
        <w:right w:val="none" w:sz="0" w:space="0" w:color="auto"/>
      </w:divBdr>
    </w:div>
    <w:div w:id="1295679004">
      <w:bodyDiv w:val="1"/>
      <w:marLeft w:val="0"/>
      <w:marRight w:val="0"/>
      <w:marTop w:val="0"/>
      <w:marBottom w:val="0"/>
      <w:divBdr>
        <w:top w:val="none" w:sz="0" w:space="0" w:color="auto"/>
        <w:left w:val="none" w:sz="0" w:space="0" w:color="auto"/>
        <w:bottom w:val="none" w:sz="0" w:space="0" w:color="auto"/>
        <w:right w:val="none" w:sz="0" w:space="0" w:color="auto"/>
      </w:divBdr>
    </w:div>
    <w:div w:id="1305548198">
      <w:bodyDiv w:val="1"/>
      <w:marLeft w:val="0"/>
      <w:marRight w:val="0"/>
      <w:marTop w:val="0"/>
      <w:marBottom w:val="0"/>
      <w:divBdr>
        <w:top w:val="none" w:sz="0" w:space="0" w:color="auto"/>
        <w:left w:val="none" w:sz="0" w:space="0" w:color="auto"/>
        <w:bottom w:val="none" w:sz="0" w:space="0" w:color="auto"/>
        <w:right w:val="none" w:sz="0" w:space="0" w:color="auto"/>
      </w:divBdr>
    </w:div>
    <w:div w:id="1369571673">
      <w:bodyDiv w:val="1"/>
      <w:marLeft w:val="0"/>
      <w:marRight w:val="0"/>
      <w:marTop w:val="0"/>
      <w:marBottom w:val="0"/>
      <w:divBdr>
        <w:top w:val="none" w:sz="0" w:space="0" w:color="auto"/>
        <w:left w:val="none" w:sz="0" w:space="0" w:color="auto"/>
        <w:bottom w:val="none" w:sz="0" w:space="0" w:color="auto"/>
        <w:right w:val="none" w:sz="0" w:space="0" w:color="auto"/>
      </w:divBdr>
    </w:div>
    <w:div w:id="1373845824">
      <w:bodyDiv w:val="1"/>
      <w:marLeft w:val="0"/>
      <w:marRight w:val="0"/>
      <w:marTop w:val="0"/>
      <w:marBottom w:val="0"/>
      <w:divBdr>
        <w:top w:val="none" w:sz="0" w:space="0" w:color="auto"/>
        <w:left w:val="none" w:sz="0" w:space="0" w:color="auto"/>
        <w:bottom w:val="none" w:sz="0" w:space="0" w:color="auto"/>
        <w:right w:val="none" w:sz="0" w:space="0" w:color="auto"/>
      </w:divBdr>
    </w:div>
    <w:div w:id="1375226954">
      <w:bodyDiv w:val="1"/>
      <w:marLeft w:val="0"/>
      <w:marRight w:val="0"/>
      <w:marTop w:val="0"/>
      <w:marBottom w:val="0"/>
      <w:divBdr>
        <w:top w:val="none" w:sz="0" w:space="0" w:color="auto"/>
        <w:left w:val="none" w:sz="0" w:space="0" w:color="auto"/>
        <w:bottom w:val="none" w:sz="0" w:space="0" w:color="auto"/>
        <w:right w:val="none" w:sz="0" w:space="0" w:color="auto"/>
      </w:divBdr>
    </w:div>
    <w:div w:id="1436249807">
      <w:bodyDiv w:val="1"/>
      <w:marLeft w:val="0"/>
      <w:marRight w:val="0"/>
      <w:marTop w:val="0"/>
      <w:marBottom w:val="0"/>
      <w:divBdr>
        <w:top w:val="none" w:sz="0" w:space="0" w:color="auto"/>
        <w:left w:val="none" w:sz="0" w:space="0" w:color="auto"/>
        <w:bottom w:val="none" w:sz="0" w:space="0" w:color="auto"/>
        <w:right w:val="none" w:sz="0" w:space="0" w:color="auto"/>
      </w:divBdr>
    </w:div>
    <w:div w:id="1440102873">
      <w:bodyDiv w:val="1"/>
      <w:marLeft w:val="0"/>
      <w:marRight w:val="0"/>
      <w:marTop w:val="0"/>
      <w:marBottom w:val="0"/>
      <w:divBdr>
        <w:top w:val="none" w:sz="0" w:space="0" w:color="auto"/>
        <w:left w:val="none" w:sz="0" w:space="0" w:color="auto"/>
        <w:bottom w:val="none" w:sz="0" w:space="0" w:color="auto"/>
        <w:right w:val="none" w:sz="0" w:space="0" w:color="auto"/>
      </w:divBdr>
    </w:div>
    <w:div w:id="1472093170">
      <w:bodyDiv w:val="1"/>
      <w:marLeft w:val="0"/>
      <w:marRight w:val="0"/>
      <w:marTop w:val="0"/>
      <w:marBottom w:val="0"/>
      <w:divBdr>
        <w:top w:val="none" w:sz="0" w:space="0" w:color="auto"/>
        <w:left w:val="none" w:sz="0" w:space="0" w:color="auto"/>
        <w:bottom w:val="none" w:sz="0" w:space="0" w:color="auto"/>
        <w:right w:val="none" w:sz="0" w:space="0" w:color="auto"/>
      </w:divBdr>
    </w:div>
    <w:div w:id="1481144847">
      <w:bodyDiv w:val="1"/>
      <w:marLeft w:val="0"/>
      <w:marRight w:val="0"/>
      <w:marTop w:val="0"/>
      <w:marBottom w:val="0"/>
      <w:divBdr>
        <w:top w:val="none" w:sz="0" w:space="0" w:color="auto"/>
        <w:left w:val="none" w:sz="0" w:space="0" w:color="auto"/>
        <w:bottom w:val="none" w:sz="0" w:space="0" w:color="auto"/>
        <w:right w:val="none" w:sz="0" w:space="0" w:color="auto"/>
      </w:divBdr>
    </w:div>
    <w:div w:id="1487550565">
      <w:bodyDiv w:val="1"/>
      <w:marLeft w:val="0"/>
      <w:marRight w:val="0"/>
      <w:marTop w:val="0"/>
      <w:marBottom w:val="0"/>
      <w:divBdr>
        <w:top w:val="none" w:sz="0" w:space="0" w:color="auto"/>
        <w:left w:val="none" w:sz="0" w:space="0" w:color="auto"/>
        <w:bottom w:val="none" w:sz="0" w:space="0" w:color="auto"/>
        <w:right w:val="none" w:sz="0" w:space="0" w:color="auto"/>
      </w:divBdr>
    </w:div>
    <w:div w:id="1550923296">
      <w:bodyDiv w:val="1"/>
      <w:marLeft w:val="0"/>
      <w:marRight w:val="0"/>
      <w:marTop w:val="0"/>
      <w:marBottom w:val="0"/>
      <w:divBdr>
        <w:top w:val="none" w:sz="0" w:space="0" w:color="auto"/>
        <w:left w:val="none" w:sz="0" w:space="0" w:color="auto"/>
        <w:bottom w:val="none" w:sz="0" w:space="0" w:color="auto"/>
        <w:right w:val="none" w:sz="0" w:space="0" w:color="auto"/>
      </w:divBdr>
    </w:div>
    <w:div w:id="1644459251">
      <w:bodyDiv w:val="1"/>
      <w:marLeft w:val="0"/>
      <w:marRight w:val="0"/>
      <w:marTop w:val="0"/>
      <w:marBottom w:val="0"/>
      <w:divBdr>
        <w:top w:val="none" w:sz="0" w:space="0" w:color="auto"/>
        <w:left w:val="none" w:sz="0" w:space="0" w:color="auto"/>
        <w:bottom w:val="none" w:sz="0" w:space="0" w:color="auto"/>
        <w:right w:val="none" w:sz="0" w:space="0" w:color="auto"/>
      </w:divBdr>
    </w:div>
    <w:div w:id="1685355226">
      <w:bodyDiv w:val="1"/>
      <w:marLeft w:val="0"/>
      <w:marRight w:val="0"/>
      <w:marTop w:val="0"/>
      <w:marBottom w:val="0"/>
      <w:divBdr>
        <w:top w:val="none" w:sz="0" w:space="0" w:color="auto"/>
        <w:left w:val="none" w:sz="0" w:space="0" w:color="auto"/>
        <w:bottom w:val="none" w:sz="0" w:space="0" w:color="auto"/>
        <w:right w:val="none" w:sz="0" w:space="0" w:color="auto"/>
      </w:divBdr>
    </w:div>
    <w:div w:id="1705404264">
      <w:bodyDiv w:val="1"/>
      <w:marLeft w:val="0"/>
      <w:marRight w:val="0"/>
      <w:marTop w:val="0"/>
      <w:marBottom w:val="0"/>
      <w:divBdr>
        <w:top w:val="none" w:sz="0" w:space="0" w:color="auto"/>
        <w:left w:val="none" w:sz="0" w:space="0" w:color="auto"/>
        <w:bottom w:val="none" w:sz="0" w:space="0" w:color="auto"/>
        <w:right w:val="none" w:sz="0" w:space="0" w:color="auto"/>
      </w:divBdr>
    </w:div>
    <w:div w:id="1719426580">
      <w:bodyDiv w:val="1"/>
      <w:marLeft w:val="0"/>
      <w:marRight w:val="0"/>
      <w:marTop w:val="0"/>
      <w:marBottom w:val="0"/>
      <w:divBdr>
        <w:top w:val="none" w:sz="0" w:space="0" w:color="auto"/>
        <w:left w:val="none" w:sz="0" w:space="0" w:color="auto"/>
        <w:bottom w:val="none" w:sz="0" w:space="0" w:color="auto"/>
        <w:right w:val="none" w:sz="0" w:space="0" w:color="auto"/>
      </w:divBdr>
    </w:div>
    <w:div w:id="1778673574">
      <w:bodyDiv w:val="1"/>
      <w:marLeft w:val="0"/>
      <w:marRight w:val="0"/>
      <w:marTop w:val="0"/>
      <w:marBottom w:val="0"/>
      <w:divBdr>
        <w:top w:val="none" w:sz="0" w:space="0" w:color="auto"/>
        <w:left w:val="none" w:sz="0" w:space="0" w:color="auto"/>
        <w:bottom w:val="none" w:sz="0" w:space="0" w:color="auto"/>
        <w:right w:val="none" w:sz="0" w:space="0" w:color="auto"/>
      </w:divBdr>
    </w:div>
    <w:div w:id="1788617633">
      <w:bodyDiv w:val="1"/>
      <w:marLeft w:val="0"/>
      <w:marRight w:val="0"/>
      <w:marTop w:val="0"/>
      <w:marBottom w:val="0"/>
      <w:divBdr>
        <w:top w:val="none" w:sz="0" w:space="0" w:color="auto"/>
        <w:left w:val="none" w:sz="0" w:space="0" w:color="auto"/>
        <w:bottom w:val="none" w:sz="0" w:space="0" w:color="auto"/>
        <w:right w:val="none" w:sz="0" w:space="0" w:color="auto"/>
      </w:divBdr>
    </w:div>
    <w:div w:id="1792742164">
      <w:bodyDiv w:val="1"/>
      <w:marLeft w:val="0"/>
      <w:marRight w:val="0"/>
      <w:marTop w:val="0"/>
      <w:marBottom w:val="0"/>
      <w:divBdr>
        <w:top w:val="none" w:sz="0" w:space="0" w:color="auto"/>
        <w:left w:val="none" w:sz="0" w:space="0" w:color="auto"/>
        <w:bottom w:val="none" w:sz="0" w:space="0" w:color="auto"/>
        <w:right w:val="none" w:sz="0" w:space="0" w:color="auto"/>
      </w:divBdr>
    </w:div>
    <w:div w:id="1832476822">
      <w:bodyDiv w:val="1"/>
      <w:marLeft w:val="0"/>
      <w:marRight w:val="0"/>
      <w:marTop w:val="0"/>
      <w:marBottom w:val="0"/>
      <w:divBdr>
        <w:top w:val="none" w:sz="0" w:space="0" w:color="auto"/>
        <w:left w:val="none" w:sz="0" w:space="0" w:color="auto"/>
        <w:bottom w:val="none" w:sz="0" w:space="0" w:color="auto"/>
        <w:right w:val="none" w:sz="0" w:space="0" w:color="auto"/>
      </w:divBdr>
    </w:div>
    <w:div w:id="1835415106">
      <w:bodyDiv w:val="1"/>
      <w:marLeft w:val="0"/>
      <w:marRight w:val="0"/>
      <w:marTop w:val="0"/>
      <w:marBottom w:val="0"/>
      <w:divBdr>
        <w:top w:val="none" w:sz="0" w:space="0" w:color="auto"/>
        <w:left w:val="none" w:sz="0" w:space="0" w:color="auto"/>
        <w:bottom w:val="none" w:sz="0" w:space="0" w:color="auto"/>
        <w:right w:val="none" w:sz="0" w:space="0" w:color="auto"/>
      </w:divBdr>
    </w:div>
    <w:div w:id="1835759805">
      <w:bodyDiv w:val="1"/>
      <w:marLeft w:val="0"/>
      <w:marRight w:val="0"/>
      <w:marTop w:val="0"/>
      <w:marBottom w:val="0"/>
      <w:divBdr>
        <w:top w:val="none" w:sz="0" w:space="0" w:color="auto"/>
        <w:left w:val="none" w:sz="0" w:space="0" w:color="auto"/>
        <w:bottom w:val="none" w:sz="0" w:space="0" w:color="auto"/>
        <w:right w:val="none" w:sz="0" w:space="0" w:color="auto"/>
      </w:divBdr>
    </w:div>
    <w:div w:id="1836609785">
      <w:bodyDiv w:val="1"/>
      <w:marLeft w:val="0"/>
      <w:marRight w:val="0"/>
      <w:marTop w:val="0"/>
      <w:marBottom w:val="0"/>
      <w:divBdr>
        <w:top w:val="none" w:sz="0" w:space="0" w:color="auto"/>
        <w:left w:val="none" w:sz="0" w:space="0" w:color="auto"/>
        <w:bottom w:val="none" w:sz="0" w:space="0" w:color="auto"/>
        <w:right w:val="none" w:sz="0" w:space="0" w:color="auto"/>
      </w:divBdr>
    </w:div>
    <w:div w:id="1851142805">
      <w:bodyDiv w:val="1"/>
      <w:marLeft w:val="0"/>
      <w:marRight w:val="0"/>
      <w:marTop w:val="0"/>
      <w:marBottom w:val="0"/>
      <w:divBdr>
        <w:top w:val="none" w:sz="0" w:space="0" w:color="auto"/>
        <w:left w:val="none" w:sz="0" w:space="0" w:color="auto"/>
        <w:bottom w:val="none" w:sz="0" w:space="0" w:color="auto"/>
        <w:right w:val="none" w:sz="0" w:space="0" w:color="auto"/>
      </w:divBdr>
    </w:div>
    <w:div w:id="1856798660">
      <w:bodyDiv w:val="1"/>
      <w:marLeft w:val="0"/>
      <w:marRight w:val="0"/>
      <w:marTop w:val="0"/>
      <w:marBottom w:val="0"/>
      <w:divBdr>
        <w:top w:val="none" w:sz="0" w:space="0" w:color="auto"/>
        <w:left w:val="none" w:sz="0" w:space="0" w:color="auto"/>
        <w:bottom w:val="none" w:sz="0" w:space="0" w:color="auto"/>
        <w:right w:val="none" w:sz="0" w:space="0" w:color="auto"/>
      </w:divBdr>
    </w:div>
    <w:div w:id="1860895686">
      <w:bodyDiv w:val="1"/>
      <w:marLeft w:val="0"/>
      <w:marRight w:val="0"/>
      <w:marTop w:val="0"/>
      <w:marBottom w:val="0"/>
      <w:divBdr>
        <w:top w:val="none" w:sz="0" w:space="0" w:color="auto"/>
        <w:left w:val="none" w:sz="0" w:space="0" w:color="auto"/>
        <w:bottom w:val="none" w:sz="0" w:space="0" w:color="auto"/>
        <w:right w:val="none" w:sz="0" w:space="0" w:color="auto"/>
      </w:divBdr>
    </w:div>
    <w:div w:id="1861430245">
      <w:bodyDiv w:val="1"/>
      <w:marLeft w:val="0"/>
      <w:marRight w:val="0"/>
      <w:marTop w:val="0"/>
      <w:marBottom w:val="0"/>
      <w:divBdr>
        <w:top w:val="none" w:sz="0" w:space="0" w:color="auto"/>
        <w:left w:val="none" w:sz="0" w:space="0" w:color="auto"/>
        <w:bottom w:val="none" w:sz="0" w:space="0" w:color="auto"/>
        <w:right w:val="none" w:sz="0" w:space="0" w:color="auto"/>
      </w:divBdr>
    </w:div>
    <w:div w:id="2089577117">
      <w:bodyDiv w:val="1"/>
      <w:marLeft w:val="0"/>
      <w:marRight w:val="0"/>
      <w:marTop w:val="0"/>
      <w:marBottom w:val="0"/>
      <w:divBdr>
        <w:top w:val="none" w:sz="0" w:space="0" w:color="auto"/>
        <w:left w:val="none" w:sz="0" w:space="0" w:color="auto"/>
        <w:bottom w:val="none" w:sz="0" w:space="0" w:color="auto"/>
        <w:right w:val="none" w:sz="0" w:space="0" w:color="auto"/>
      </w:divBdr>
    </w:div>
    <w:div w:id="21237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mailto:peacebuilding@diplobel.fed.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OID\AppData\Roaming\Microsoft\Templates\Koerier%20FODBZ\NotaNL.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12-03T13:34:23.412"/>
    </inkml:context>
    <inkml:brush xml:id="br0">
      <inkml:brushProperty name="width" value="0.05" units="cm"/>
      <inkml:brushProperty name="height" value="0.05" units="cm"/>
      <inkml:brushProperty name="color" value="#ED1C24"/>
    </inkml:brush>
  </inkml:definitions>
  <inkml:trace contextRef="#ctx0" brushRef="#br0">-2147483648-2147483648,'0'0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12-03T13:34:40.548"/>
    </inkml:context>
    <inkml:brush xml:id="br0">
      <inkml:brushProperty name="width" value="0.05" units="cm"/>
      <inkml:brushProperty name="height" value="0.05" units="cm"/>
      <inkml:brushProperty name="color" value="#ED1C24"/>
    </inkml:brush>
  </inkml:definitions>
  <inkml:trace contextRef="#ctx0" brushRef="#br0">-2147483648-2147483648,'0'0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C988B7A6A9084EA1DB00AC8D22C921" ma:contentTypeVersion="0" ma:contentTypeDescription="Create a new document." ma:contentTypeScope="" ma:versionID="3516c0a89a895984b5c331c8d6d1927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967746-3D38-4231-AE48-2A9E69A785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D2522C-83AB-418A-A375-3CECE712C54F}">
  <ds:schemaRefs>
    <ds:schemaRef ds:uri="http://schemas.openxmlformats.org/officeDocument/2006/bibliography"/>
  </ds:schemaRefs>
</ds:datastoreItem>
</file>

<file path=customXml/itemProps3.xml><?xml version="1.0" encoding="utf-8"?>
<ds:datastoreItem xmlns:ds="http://schemas.openxmlformats.org/officeDocument/2006/customXml" ds:itemID="{B4262503-6FCE-4714-9224-8B93B8D76351}">
  <ds:schemaRefs>
    <ds:schemaRef ds:uri="http://schemas.microsoft.com/sharepoint/v3/contenttype/forms"/>
  </ds:schemaRefs>
</ds:datastoreItem>
</file>

<file path=customXml/itemProps4.xml><?xml version="1.0" encoding="utf-8"?>
<ds:datastoreItem xmlns:ds="http://schemas.openxmlformats.org/officeDocument/2006/customXml" ds:itemID="{2916BAA9-F0C7-45F5-B395-E77C967B4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NotaNL</Template>
  <TotalTime>0</TotalTime>
  <Pages>9</Pages>
  <Words>3304</Words>
  <Characters>18836</Characters>
  <Application>Microsoft Office Word</Application>
  <DocSecurity>4</DocSecurity>
  <Lines>156</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SPF-FOD AE-BZ</Company>
  <LinksUpToDate>false</LinksUpToDate>
  <CharactersWithSpaces>22096</CharactersWithSpaces>
  <SharedDoc>false</SharedDoc>
  <HLinks>
    <vt:vector size="6" baseType="variant">
      <vt:variant>
        <vt:i4>2031718</vt:i4>
      </vt:variant>
      <vt:variant>
        <vt:i4>0</vt:i4>
      </vt:variant>
      <vt:variant>
        <vt:i4>0</vt:i4>
      </vt:variant>
      <vt:variant>
        <vt:i4>5</vt:i4>
      </vt:variant>
      <vt:variant>
        <vt:lpwstr>mailto:peacebuilding@diplobel.fed.be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Valois Denis - S3.1</dc:creator>
  <cp:lastModifiedBy>Valois Denis - S0.1</cp:lastModifiedBy>
  <cp:revision>2</cp:revision>
  <cp:lastPrinted>2018-10-18T16:39:00Z</cp:lastPrinted>
  <dcterms:created xsi:type="dcterms:W3CDTF">2023-02-17T12:01:00Z</dcterms:created>
  <dcterms:modified xsi:type="dcterms:W3CDTF">2023-02-17T12:01:00Z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26111e47-2576-4c7b-b1ec-a6d3dffeaae4</vt:lpwstr>
  </property>
  <property fmtid="{D5CDD505-2E9C-101B-9397-08002B2CF9AE}" pid="3" name="ContentTypeId">
    <vt:lpwstr>0x01010010C988B7A6A9084EA1DB00AC8D22C921</vt:lpwstr>
  </property>
  <property fmtid="{D5CDD505-2E9C-101B-9397-08002B2CF9AE}" pid="4" name="MSIP_Label_dddc1db8-2f64-468c-a02a-c7d04ea19826_Enabled">
    <vt:lpwstr>true</vt:lpwstr>
  </property>
  <property fmtid="{D5CDD505-2E9C-101B-9397-08002B2CF9AE}" pid="5" name="MSIP_Label_dddc1db8-2f64-468c-a02a-c7d04ea19826_SetDate">
    <vt:lpwstr>2022-12-09T15:35:12Z</vt:lpwstr>
  </property>
  <property fmtid="{D5CDD505-2E9C-101B-9397-08002B2CF9AE}" pid="6" name="MSIP_Label_dddc1db8-2f64-468c-a02a-c7d04ea19826_Method">
    <vt:lpwstr>Privileged</vt:lpwstr>
  </property>
  <property fmtid="{D5CDD505-2E9C-101B-9397-08002B2CF9AE}" pid="7" name="MSIP_Label_dddc1db8-2f64-468c-a02a-c7d04ea19826_Name">
    <vt:lpwstr>Non classifié - Niet geclassificeerd</vt:lpwstr>
  </property>
  <property fmtid="{D5CDD505-2E9C-101B-9397-08002B2CF9AE}" pid="8" name="MSIP_Label_dddc1db8-2f64-468c-a02a-c7d04ea19826_SiteId">
    <vt:lpwstr>80153b30-e434-429b-b41c-0d47f9deec42</vt:lpwstr>
  </property>
  <property fmtid="{D5CDD505-2E9C-101B-9397-08002B2CF9AE}" pid="9" name="MSIP_Label_dddc1db8-2f64-468c-a02a-c7d04ea19826_ActionId">
    <vt:lpwstr>83b21e41-1717-41e0-945a-f92e59fa66bd</vt:lpwstr>
  </property>
  <property fmtid="{D5CDD505-2E9C-101B-9397-08002B2CF9AE}" pid="10" name="MSIP_Label_dddc1db8-2f64-468c-a02a-c7d04ea19826_ContentBits">
    <vt:lpwstr>0</vt:lpwstr>
  </property>
  <property fmtid="{D5CDD505-2E9C-101B-9397-08002B2CF9AE}" pid="11" name="Cat.">
    <vt:lpwstr>Instructions - Instructies</vt:lpwstr>
  </property>
  <property fmtid="{D5CDD505-2E9C-101B-9397-08002B2CF9AE}" pid="12" name="BE_ForeignAffairsClassification">
    <vt:lpwstr>Usage interne - N5 - Intern gebruik</vt:lpwstr>
  </property>
  <property fmtid="{D5CDD505-2E9C-101B-9397-08002B2CF9AE}" pid="13" name="BE_ForeignAffairsMarkering">
    <vt:lpwstr>Markering actief - Marquage actif</vt:lpwstr>
  </property>
</Properties>
</file>