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398C10" w14:textId="5EF691CE" w:rsidR="0091737F" w:rsidRDefault="00C71C22" w:rsidP="0091737F">
      <w:pPr>
        <w:spacing w:line="276" w:lineRule="auto"/>
        <w:jc w:val="center"/>
        <w:rPr>
          <w:rFonts w:ascii="Roboto" w:eastAsia="Times New Roman" w:hAnsi="Roboto" w:cs="Times New Roman"/>
          <w:noProof/>
          <w:sz w:val="24"/>
          <w:szCs w:val="24"/>
        </w:rPr>
      </w:pPr>
      <w:r>
        <w:rPr>
          <w:rFonts w:ascii="Lora" w:hAnsi="Lora"/>
          <w:noProof/>
          <w:color w:val="3F4A54"/>
          <w:sz w:val="21"/>
          <w:szCs w:val="21"/>
        </w:rPr>
        <w:pict w14:anchorId="2BBBC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texte&#10;&#10;Description générée automatiquement" style="width:262.5pt;height:54.75pt;visibility:visible;mso-wrap-style:square">
            <v:imagedata r:id="rId11" o:title="Une image contenant texte&#10;&#10;Description générée automatiquement"/>
          </v:shape>
        </w:pict>
      </w:r>
      <w:r w:rsidR="0091737F">
        <w:rPr>
          <w:rFonts w:ascii="Roboto" w:hAnsi="Roboto"/>
          <w:b/>
          <w:bCs/>
          <w:sz w:val="24"/>
          <w:szCs w:val="24"/>
          <w:lang w:val="nl-NL"/>
        </w:rPr>
        <w:br/>
      </w:r>
      <w:r>
        <w:rPr>
          <w:rFonts w:ascii="Times New Roman" w:eastAsia="Times New Roman" w:hAnsi="Times New Roman" w:cs="Times New Roman"/>
          <w:noProof/>
          <w:sz w:val="24"/>
          <w:szCs w:val="24"/>
        </w:rPr>
        <w:pict w14:anchorId="2937A7C0">
          <v:shape id="_x0000_i1026" type="#_x0000_t75" style="width:2in;height:58.5pt;visibility:visible;mso-wrap-style:square">
            <v:imagedata r:id="rId12" o:title=""/>
          </v:shape>
        </w:pict>
      </w:r>
    </w:p>
    <w:p w14:paraId="5EBF25D7" w14:textId="71007050" w:rsidR="0091737F" w:rsidRPr="00A968B2" w:rsidRDefault="0091737F" w:rsidP="0091737F">
      <w:pPr>
        <w:pBdr>
          <w:top w:val="single" w:sz="4" w:space="1" w:color="auto"/>
          <w:bottom w:val="single" w:sz="4" w:space="1" w:color="auto"/>
        </w:pBdr>
        <w:spacing w:line="276" w:lineRule="auto"/>
        <w:jc w:val="center"/>
        <w:rPr>
          <w:rFonts w:ascii="Roboto" w:hAnsi="Roboto"/>
          <w:b/>
          <w:bCs/>
          <w:sz w:val="24"/>
          <w:szCs w:val="24"/>
        </w:rPr>
      </w:pPr>
      <w:r w:rsidRPr="00A968B2">
        <w:rPr>
          <w:rFonts w:ascii="Roboto" w:hAnsi="Roboto"/>
          <w:b/>
          <w:bCs/>
          <w:sz w:val="24"/>
          <w:szCs w:val="24"/>
        </w:rPr>
        <w:t>Conditions générales de Finexpo réglant l’octroi et l’emploi d</w:t>
      </w:r>
      <w:r>
        <w:rPr>
          <w:rFonts w:ascii="Roboto" w:hAnsi="Roboto"/>
          <w:b/>
          <w:bCs/>
          <w:sz w:val="24"/>
          <w:szCs w:val="24"/>
        </w:rPr>
        <w:t>’un don pur</w:t>
      </w:r>
    </w:p>
    <w:p w14:paraId="7E23491F" w14:textId="77777777" w:rsidR="00710E12" w:rsidRDefault="00710E12">
      <w:pPr>
        <w:spacing w:line="271" w:lineRule="exact"/>
        <w:rPr>
          <w:rFonts w:ascii="Times New Roman" w:eastAsia="Times New Roman" w:hAnsi="Times New Roman"/>
          <w:sz w:val="24"/>
        </w:rPr>
      </w:pPr>
    </w:p>
    <w:p w14:paraId="2AB92B97" w14:textId="77777777" w:rsidR="00710E12" w:rsidRPr="004717D2" w:rsidRDefault="00850620" w:rsidP="004717D2">
      <w:pPr>
        <w:tabs>
          <w:tab w:val="left" w:pos="221"/>
        </w:tabs>
        <w:spacing w:line="218" w:lineRule="auto"/>
        <w:ind w:right="28"/>
        <w:jc w:val="both"/>
        <w:rPr>
          <w:rFonts w:ascii="Roboto" w:hAnsi="Roboto"/>
          <w:b/>
          <w:sz w:val="22"/>
          <w:szCs w:val="22"/>
          <w:u w:val="single"/>
        </w:rPr>
      </w:pPr>
      <w:r w:rsidRPr="004717D2">
        <w:rPr>
          <w:rFonts w:ascii="Roboto" w:hAnsi="Roboto"/>
          <w:b/>
          <w:sz w:val="22"/>
          <w:szCs w:val="22"/>
          <w:u w:val="single"/>
        </w:rPr>
        <w:t xml:space="preserve">1. </w:t>
      </w:r>
      <w:r w:rsidR="00710E12" w:rsidRPr="004717D2">
        <w:rPr>
          <w:rFonts w:ascii="Roboto" w:hAnsi="Roboto"/>
          <w:b/>
          <w:sz w:val="22"/>
          <w:szCs w:val="22"/>
          <w:u w:val="single"/>
        </w:rPr>
        <w:t xml:space="preserve">Définition des termes et conditions d'octroi d'une aide de Finexpo </w:t>
      </w:r>
      <w:r w:rsidR="00B2023F" w:rsidRPr="004717D2">
        <w:rPr>
          <w:rFonts w:ascii="Roboto" w:hAnsi="Roboto"/>
          <w:b/>
          <w:sz w:val="22"/>
          <w:szCs w:val="22"/>
          <w:u w:val="single"/>
        </w:rPr>
        <w:t>au moyen d’un don pur</w:t>
      </w:r>
    </w:p>
    <w:p w14:paraId="1CCA071D" w14:textId="77777777" w:rsidR="00710E12" w:rsidRPr="004717D2" w:rsidRDefault="00710E12" w:rsidP="004717D2">
      <w:pPr>
        <w:spacing w:line="267" w:lineRule="exact"/>
        <w:ind w:right="28"/>
        <w:jc w:val="both"/>
        <w:rPr>
          <w:rFonts w:ascii="Roboto" w:eastAsia="Times New Roman" w:hAnsi="Roboto"/>
          <w:sz w:val="22"/>
          <w:szCs w:val="22"/>
        </w:rPr>
      </w:pPr>
    </w:p>
    <w:p w14:paraId="0D7FB36A" w14:textId="77777777" w:rsidR="00FC13F5" w:rsidRPr="004717D2" w:rsidRDefault="00FC13F5" w:rsidP="004717D2">
      <w:pPr>
        <w:numPr>
          <w:ilvl w:val="0"/>
          <w:numId w:val="2"/>
        </w:numPr>
        <w:tabs>
          <w:tab w:val="left" w:pos="720"/>
        </w:tabs>
        <w:spacing w:line="249" w:lineRule="auto"/>
        <w:ind w:left="720" w:right="28" w:hanging="360"/>
        <w:jc w:val="both"/>
        <w:rPr>
          <w:rFonts w:ascii="Roboto" w:hAnsi="Roboto"/>
          <w:sz w:val="22"/>
          <w:szCs w:val="22"/>
        </w:rPr>
      </w:pPr>
      <w:r w:rsidRPr="004717D2">
        <w:rPr>
          <w:rFonts w:ascii="Roboto" w:hAnsi="Roboto"/>
          <w:sz w:val="22"/>
          <w:szCs w:val="22"/>
        </w:rPr>
        <w:t>Le don pur est octroyé afin de faciliter l’exportation de biens d’équipement belges et de services y afférents.</w:t>
      </w:r>
    </w:p>
    <w:p w14:paraId="77128EBF" w14:textId="77777777" w:rsidR="00297F79" w:rsidRPr="004717D2" w:rsidRDefault="00B2023F" w:rsidP="004717D2">
      <w:pPr>
        <w:numPr>
          <w:ilvl w:val="0"/>
          <w:numId w:val="2"/>
        </w:numPr>
        <w:tabs>
          <w:tab w:val="left" w:pos="720"/>
        </w:tabs>
        <w:spacing w:line="249" w:lineRule="auto"/>
        <w:ind w:left="720" w:right="28" w:hanging="360"/>
        <w:jc w:val="both"/>
        <w:rPr>
          <w:rFonts w:ascii="Roboto" w:eastAsia="Verdana" w:hAnsi="Roboto"/>
          <w:sz w:val="22"/>
          <w:szCs w:val="22"/>
        </w:rPr>
      </w:pPr>
      <w:r w:rsidRPr="004717D2">
        <w:rPr>
          <w:rFonts w:ascii="Roboto" w:hAnsi="Roboto"/>
          <w:sz w:val="22"/>
          <w:szCs w:val="22"/>
        </w:rPr>
        <w:t xml:space="preserve">Le projet d’exportation </w:t>
      </w:r>
      <w:r w:rsidR="000A152C" w:rsidRPr="004717D2">
        <w:rPr>
          <w:rFonts w:ascii="Roboto" w:hAnsi="Roboto"/>
          <w:sz w:val="22"/>
          <w:szCs w:val="22"/>
        </w:rPr>
        <w:t xml:space="preserve">doit concerner </w:t>
      </w:r>
      <w:r w:rsidRPr="004717D2">
        <w:rPr>
          <w:rFonts w:ascii="Roboto" w:hAnsi="Roboto"/>
          <w:sz w:val="22"/>
          <w:szCs w:val="22"/>
        </w:rPr>
        <w:t>un pays pouvant bénéficier de l’aide liée sur base de l’Arrangement OCDE pour les crédits à l’exportation bénéficiant d’un soutien publics à et pour lequel les recommandations du CAD en matière de déliement de l’aide ne sont pas d’application.</w:t>
      </w:r>
    </w:p>
    <w:p w14:paraId="1DFB19CB" w14:textId="77777777" w:rsidR="009C4310" w:rsidRPr="004717D2" w:rsidRDefault="009C4310" w:rsidP="004717D2">
      <w:pPr>
        <w:numPr>
          <w:ilvl w:val="0"/>
          <w:numId w:val="2"/>
        </w:numPr>
        <w:tabs>
          <w:tab w:val="left" w:pos="720"/>
        </w:tabs>
        <w:spacing w:line="249" w:lineRule="auto"/>
        <w:ind w:left="720" w:right="28" w:hanging="360"/>
        <w:jc w:val="both"/>
        <w:rPr>
          <w:rFonts w:ascii="Roboto" w:eastAsia="Verdana" w:hAnsi="Roboto"/>
          <w:sz w:val="22"/>
          <w:szCs w:val="22"/>
        </w:rPr>
      </w:pPr>
      <w:r w:rsidRPr="004717D2">
        <w:rPr>
          <w:rFonts w:ascii="Roboto" w:hAnsi="Roboto"/>
          <w:sz w:val="22"/>
          <w:szCs w:val="22"/>
        </w:rPr>
        <w:t>L’octroi et le montant du don sont déterminés par le Ministre qui a le Commerce extérieur dans ses attributions. Le don pur  s’élève au minimum à 35% du montant du contrat commercial conformément aux obligations internationales de la Belgique en la matière.</w:t>
      </w:r>
    </w:p>
    <w:p w14:paraId="45194382" w14:textId="77777777" w:rsidR="00710E12" w:rsidRPr="004717D2" w:rsidRDefault="0077430E" w:rsidP="004717D2">
      <w:pPr>
        <w:numPr>
          <w:ilvl w:val="0"/>
          <w:numId w:val="3"/>
        </w:numPr>
        <w:tabs>
          <w:tab w:val="left" w:pos="720"/>
        </w:tabs>
        <w:spacing w:line="0" w:lineRule="atLeast"/>
        <w:ind w:left="720" w:right="28" w:hanging="360"/>
        <w:jc w:val="both"/>
        <w:rPr>
          <w:rFonts w:ascii="Roboto" w:eastAsia="Verdana" w:hAnsi="Roboto"/>
          <w:sz w:val="22"/>
          <w:szCs w:val="22"/>
        </w:rPr>
      </w:pPr>
      <w:r w:rsidRPr="004717D2">
        <w:rPr>
          <w:rFonts w:ascii="Roboto" w:hAnsi="Roboto"/>
          <w:sz w:val="22"/>
          <w:szCs w:val="22"/>
        </w:rPr>
        <w:t xml:space="preserve">Le projet </w:t>
      </w:r>
      <w:r w:rsidR="00414E05" w:rsidRPr="004717D2">
        <w:rPr>
          <w:rFonts w:ascii="Roboto" w:hAnsi="Roboto"/>
          <w:sz w:val="22"/>
          <w:szCs w:val="22"/>
        </w:rPr>
        <w:t xml:space="preserve">ne </w:t>
      </w:r>
      <w:r w:rsidRPr="004717D2">
        <w:rPr>
          <w:rFonts w:ascii="Roboto" w:hAnsi="Roboto"/>
          <w:sz w:val="22"/>
          <w:szCs w:val="22"/>
        </w:rPr>
        <w:t>peut</w:t>
      </w:r>
      <w:r w:rsidR="00710E12" w:rsidRPr="004717D2">
        <w:rPr>
          <w:rFonts w:ascii="Roboto" w:hAnsi="Roboto"/>
          <w:sz w:val="22"/>
          <w:szCs w:val="22"/>
        </w:rPr>
        <w:t xml:space="preserve"> </w:t>
      </w:r>
      <w:r w:rsidR="00414E05" w:rsidRPr="004717D2">
        <w:rPr>
          <w:rFonts w:ascii="Roboto" w:hAnsi="Roboto"/>
          <w:sz w:val="22"/>
          <w:szCs w:val="22"/>
        </w:rPr>
        <w:t xml:space="preserve">pas </w:t>
      </w:r>
      <w:r w:rsidR="00710E12" w:rsidRPr="004717D2">
        <w:rPr>
          <w:rFonts w:ascii="Roboto" w:hAnsi="Roboto"/>
          <w:sz w:val="22"/>
          <w:szCs w:val="22"/>
        </w:rPr>
        <w:t>être commercialement viable.</w:t>
      </w:r>
    </w:p>
    <w:p w14:paraId="753FA5FE" w14:textId="77777777" w:rsidR="00710E12" w:rsidRPr="004717D2" w:rsidRDefault="00710E12" w:rsidP="004717D2">
      <w:pPr>
        <w:spacing w:line="61" w:lineRule="exact"/>
        <w:ind w:right="28"/>
        <w:jc w:val="both"/>
        <w:rPr>
          <w:rFonts w:ascii="Roboto" w:eastAsia="Verdana" w:hAnsi="Roboto"/>
          <w:sz w:val="22"/>
          <w:szCs w:val="22"/>
        </w:rPr>
      </w:pPr>
    </w:p>
    <w:p w14:paraId="25D00453" w14:textId="77777777" w:rsidR="00710E12" w:rsidRPr="004717D2" w:rsidRDefault="00710E12" w:rsidP="004717D2">
      <w:pPr>
        <w:numPr>
          <w:ilvl w:val="0"/>
          <w:numId w:val="3"/>
        </w:numPr>
        <w:tabs>
          <w:tab w:val="left" w:pos="720"/>
        </w:tabs>
        <w:spacing w:line="226" w:lineRule="auto"/>
        <w:ind w:left="720" w:right="28" w:hanging="360"/>
        <w:jc w:val="both"/>
        <w:rPr>
          <w:rFonts w:ascii="Roboto" w:eastAsia="Verdana" w:hAnsi="Roboto"/>
          <w:sz w:val="22"/>
          <w:szCs w:val="22"/>
        </w:rPr>
      </w:pPr>
      <w:r w:rsidRPr="004717D2">
        <w:rPr>
          <w:rFonts w:ascii="Roboto" w:hAnsi="Roboto"/>
          <w:sz w:val="22"/>
          <w:szCs w:val="22"/>
        </w:rPr>
        <w:t>Les produits doivent faire partie d'un projet d'investissement. Le Comité d'aide au développement de l'OCDE entend par « projets d'investissement » les projets qui visent a) à l'expansion ou l'amélioration du stock de capital physique des pays en développement et b) à financer la fourniture de biens et services en faveur de ces programmes.</w:t>
      </w:r>
    </w:p>
    <w:p w14:paraId="3842B227" w14:textId="77777777" w:rsidR="00710E12" w:rsidRPr="004717D2" w:rsidRDefault="00710E12" w:rsidP="004717D2">
      <w:pPr>
        <w:spacing w:line="279" w:lineRule="exact"/>
        <w:ind w:right="28"/>
        <w:jc w:val="both"/>
        <w:rPr>
          <w:rFonts w:ascii="Roboto" w:eastAsia="Times New Roman" w:hAnsi="Roboto"/>
          <w:sz w:val="22"/>
          <w:szCs w:val="22"/>
        </w:rPr>
      </w:pPr>
    </w:p>
    <w:p w14:paraId="0D21C572" w14:textId="77777777" w:rsidR="004717D2" w:rsidRDefault="00414E05" w:rsidP="004717D2">
      <w:pPr>
        <w:spacing w:line="0" w:lineRule="atLeast"/>
        <w:ind w:right="28"/>
        <w:jc w:val="both"/>
        <w:rPr>
          <w:rFonts w:ascii="Roboto" w:hAnsi="Roboto"/>
          <w:b/>
          <w:sz w:val="22"/>
          <w:szCs w:val="22"/>
        </w:rPr>
      </w:pPr>
      <w:r w:rsidRPr="004717D2">
        <w:rPr>
          <w:rFonts w:ascii="Roboto" w:hAnsi="Roboto"/>
          <w:b/>
          <w:sz w:val="22"/>
          <w:szCs w:val="22"/>
        </w:rPr>
        <w:t>Entreprises belges </w:t>
      </w:r>
    </w:p>
    <w:p w14:paraId="71B95F60" w14:textId="63A05F0F" w:rsidR="00710E12" w:rsidRPr="004717D2" w:rsidRDefault="00710E12" w:rsidP="004717D2">
      <w:pPr>
        <w:spacing w:line="0" w:lineRule="atLeast"/>
        <w:ind w:right="28"/>
        <w:jc w:val="both"/>
        <w:rPr>
          <w:rFonts w:ascii="Roboto" w:hAnsi="Roboto"/>
          <w:b/>
          <w:sz w:val="22"/>
          <w:szCs w:val="22"/>
        </w:rPr>
      </w:pPr>
    </w:p>
    <w:p w14:paraId="6F8CE493" w14:textId="77777777" w:rsidR="00710E12" w:rsidRPr="004717D2" w:rsidRDefault="00414E05" w:rsidP="004717D2">
      <w:pPr>
        <w:numPr>
          <w:ilvl w:val="0"/>
          <w:numId w:val="4"/>
        </w:numPr>
        <w:tabs>
          <w:tab w:val="left" w:pos="720"/>
        </w:tabs>
        <w:spacing w:line="222" w:lineRule="auto"/>
        <w:ind w:left="720" w:right="28" w:hanging="360"/>
        <w:jc w:val="both"/>
        <w:rPr>
          <w:rFonts w:ascii="Roboto" w:eastAsia="Verdana" w:hAnsi="Roboto"/>
          <w:sz w:val="22"/>
          <w:szCs w:val="22"/>
        </w:rPr>
      </w:pPr>
      <w:r w:rsidRPr="004717D2">
        <w:rPr>
          <w:rFonts w:ascii="Roboto" w:hAnsi="Roboto"/>
          <w:sz w:val="22"/>
          <w:szCs w:val="22"/>
        </w:rPr>
        <w:t>Seuls les projets d’entreprises belges qui présentent un contenu belge de minimum 40% sont éligibles à l’utilisation de cet instrument</w:t>
      </w:r>
      <w:r w:rsidR="00710E12" w:rsidRPr="004717D2">
        <w:rPr>
          <w:rFonts w:ascii="Roboto" w:hAnsi="Roboto"/>
          <w:sz w:val="22"/>
          <w:szCs w:val="22"/>
        </w:rPr>
        <w:t>.</w:t>
      </w:r>
    </w:p>
    <w:p w14:paraId="0B29E19A" w14:textId="77777777" w:rsidR="00710E12" w:rsidRPr="004717D2" w:rsidRDefault="00710E12" w:rsidP="004717D2">
      <w:pPr>
        <w:spacing w:line="329" w:lineRule="exact"/>
        <w:ind w:right="28"/>
        <w:jc w:val="both"/>
        <w:rPr>
          <w:rFonts w:ascii="Roboto" w:eastAsia="Verdana" w:hAnsi="Roboto"/>
          <w:sz w:val="22"/>
          <w:szCs w:val="22"/>
        </w:rPr>
      </w:pPr>
    </w:p>
    <w:p w14:paraId="60C090B5" w14:textId="77777777" w:rsidR="00710E12" w:rsidRPr="004717D2" w:rsidRDefault="00414E05" w:rsidP="004717D2">
      <w:pPr>
        <w:numPr>
          <w:ilvl w:val="0"/>
          <w:numId w:val="4"/>
        </w:numPr>
        <w:tabs>
          <w:tab w:val="left" w:pos="720"/>
        </w:tabs>
        <w:spacing w:line="213" w:lineRule="auto"/>
        <w:ind w:left="720" w:right="28" w:hanging="360"/>
        <w:jc w:val="both"/>
        <w:rPr>
          <w:rFonts w:ascii="Roboto" w:eastAsia="Verdana" w:hAnsi="Roboto"/>
          <w:sz w:val="22"/>
          <w:szCs w:val="22"/>
        </w:rPr>
      </w:pPr>
      <w:r w:rsidRPr="004717D2">
        <w:rPr>
          <w:rFonts w:ascii="Roboto" w:hAnsi="Roboto"/>
          <w:sz w:val="22"/>
          <w:szCs w:val="22"/>
        </w:rPr>
        <w:t xml:space="preserve">Le contenu belge doit en outre représenté la plus grande part du projet </w:t>
      </w:r>
    </w:p>
    <w:p w14:paraId="7C7017BC" w14:textId="77777777" w:rsidR="00710E12" w:rsidRPr="004717D2" w:rsidRDefault="00710E12" w:rsidP="004717D2">
      <w:pPr>
        <w:spacing w:line="273" w:lineRule="exact"/>
        <w:ind w:right="28"/>
        <w:jc w:val="both"/>
        <w:rPr>
          <w:rFonts w:ascii="Roboto" w:eastAsia="Times New Roman" w:hAnsi="Roboto"/>
          <w:sz w:val="22"/>
          <w:szCs w:val="22"/>
        </w:rPr>
      </w:pPr>
    </w:p>
    <w:p w14:paraId="734B92F6" w14:textId="3906BB0B" w:rsidR="00710E12" w:rsidRPr="004717D2" w:rsidRDefault="00710E12" w:rsidP="004717D2">
      <w:pPr>
        <w:spacing w:line="0" w:lineRule="atLeast"/>
        <w:ind w:right="28"/>
        <w:jc w:val="both"/>
        <w:rPr>
          <w:rFonts w:ascii="Roboto" w:hAnsi="Roboto"/>
          <w:b/>
          <w:sz w:val="22"/>
          <w:szCs w:val="22"/>
        </w:rPr>
      </w:pPr>
      <w:r w:rsidRPr="004717D2">
        <w:rPr>
          <w:rFonts w:ascii="Roboto" w:hAnsi="Roboto"/>
          <w:b/>
          <w:sz w:val="22"/>
          <w:szCs w:val="22"/>
        </w:rPr>
        <w:t>Conditions complémentaires</w:t>
      </w:r>
    </w:p>
    <w:p w14:paraId="3551D763" w14:textId="77777777" w:rsidR="0034584B" w:rsidRPr="004717D2" w:rsidRDefault="0034584B" w:rsidP="004717D2">
      <w:pPr>
        <w:spacing w:line="0" w:lineRule="atLeast"/>
        <w:ind w:right="28"/>
        <w:jc w:val="both"/>
        <w:rPr>
          <w:rFonts w:ascii="Roboto" w:hAnsi="Roboto"/>
          <w:bCs/>
          <w:sz w:val="22"/>
          <w:szCs w:val="22"/>
        </w:rPr>
      </w:pPr>
    </w:p>
    <w:p w14:paraId="1FC0B9B9" w14:textId="5B5AA5A0" w:rsidR="0034584B" w:rsidRPr="004717D2" w:rsidRDefault="0034584B" w:rsidP="004717D2">
      <w:pPr>
        <w:numPr>
          <w:ilvl w:val="1"/>
          <w:numId w:val="6"/>
        </w:numPr>
        <w:tabs>
          <w:tab w:val="left" w:pos="720"/>
        </w:tabs>
        <w:spacing w:line="239" w:lineRule="exact"/>
        <w:ind w:left="720" w:right="28" w:hanging="360"/>
        <w:jc w:val="both"/>
        <w:rPr>
          <w:rFonts w:ascii="Roboto" w:eastAsia="Symbol" w:hAnsi="Roboto"/>
          <w:sz w:val="22"/>
          <w:szCs w:val="22"/>
        </w:rPr>
      </w:pPr>
      <w:r w:rsidRPr="004717D2">
        <w:rPr>
          <w:rFonts w:ascii="Roboto" w:hAnsi="Roboto"/>
          <w:sz w:val="22"/>
          <w:szCs w:val="22"/>
        </w:rPr>
        <w:t>Les demandes doivent être introduites au moyen du formulaire de demande de Finexpo</w:t>
      </w:r>
    </w:p>
    <w:p w14:paraId="3F90DA2B" w14:textId="77777777" w:rsidR="004717D2" w:rsidRPr="004717D2" w:rsidRDefault="004717D2" w:rsidP="004717D2">
      <w:pPr>
        <w:tabs>
          <w:tab w:val="left" w:pos="720"/>
        </w:tabs>
        <w:spacing w:line="239" w:lineRule="exact"/>
        <w:ind w:left="720" w:right="28"/>
        <w:jc w:val="both"/>
        <w:rPr>
          <w:rFonts w:ascii="Roboto" w:eastAsia="Symbol" w:hAnsi="Roboto"/>
          <w:sz w:val="22"/>
          <w:szCs w:val="22"/>
        </w:rPr>
      </w:pPr>
    </w:p>
    <w:p w14:paraId="3FA1AFFF" w14:textId="18435D70" w:rsidR="0034584B" w:rsidRPr="00622859" w:rsidRDefault="0034584B" w:rsidP="004717D2">
      <w:pPr>
        <w:numPr>
          <w:ilvl w:val="1"/>
          <w:numId w:val="6"/>
        </w:numPr>
        <w:tabs>
          <w:tab w:val="left" w:pos="720"/>
        </w:tabs>
        <w:spacing w:line="239" w:lineRule="exact"/>
        <w:ind w:left="720" w:right="28" w:hanging="360"/>
        <w:jc w:val="both"/>
        <w:rPr>
          <w:rFonts w:ascii="Roboto" w:eastAsia="Symbol" w:hAnsi="Roboto"/>
          <w:sz w:val="22"/>
          <w:szCs w:val="22"/>
        </w:rPr>
      </w:pPr>
      <w:r w:rsidRPr="004717D2">
        <w:rPr>
          <w:rFonts w:ascii="Roboto" w:hAnsi="Roboto"/>
          <w:sz w:val="22"/>
          <w:szCs w:val="22"/>
        </w:rPr>
        <w:t>Le contrat commercial ne peut pas être signé avant que la demande de soutien ne soit approuvée par le Conseil des Ministres.</w:t>
      </w:r>
    </w:p>
    <w:p w14:paraId="6B643D71" w14:textId="77777777" w:rsidR="00622859" w:rsidRPr="004717D2" w:rsidRDefault="00622859" w:rsidP="00622859">
      <w:pPr>
        <w:tabs>
          <w:tab w:val="left" w:pos="720"/>
        </w:tabs>
        <w:spacing w:line="239" w:lineRule="exact"/>
        <w:ind w:left="720" w:right="28"/>
        <w:jc w:val="both"/>
        <w:rPr>
          <w:rFonts w:ascii="Roboto" w:eastAsia="Symbol" w:hAnsi="Roboto"/>
          <w:sz w:val="22"/>
          <w:szCs w:val="22"/>
        </w:rPr>
      </w:pPr>
    </w:p>
    <w:p w14:paraId="38E98F8C" w14:textId="77777777" w:rsidR="0034584B" w:rsidRPr="004717D2" w:rsidRDefault="0034584B" w:rsidP="004717D2">
      <w:pPr>
        <w:numPr>
          <w:ilvl w:val="1"/>
          <w:numId w:val="6"/>
        </w:numPr>
        <w:tabs>
          <w:tab w:val="left" w:pos="720"/>
        </w:tabs>
        <w:spacing w:line="0" w:lineRule="atLeast"/>
        <w:ind w:left="720" w:right="28" w:hanging="360"/>
        <w:jc w:val="both"/>
        <w:rPr>
          <w:rFonts w:ascii="Roboto" w:hAnsi="Roboto"/>
          <w:sz w:val="22"/>
          <w:szCs w:val="22"/>
        </w:rPr>
      </w:pPr>
      <w:r w:rsidRPr="004717D2">
        <w:rPr>
          <w:rFonts w:ascii="Roboto" w:hAnsi="Roboto"/>
          <w:sz w:val="22"/>
          <w:szCs w:val="22"/>
        </w:rPr>
        <w:t xml:space="preserve">Le projet doit contribuer au développement au pays. </w:t>
      </w:r>
    </w:p>
    <w:p w14:paraId="7334B364" w14:textId="77777777" w:rsidR="0034584B" w:rsidRPr="004717D2" w:rsidRDefault="0034584B" w:rsidP="004717D2">
      <w:pPr>
        <w:pStyle w:val="Paragraphedeliste"/>
        <w:ind w:right="28"/>
        <w:jc w:val="both"/>
        <w:rPr>
          <w:rFonts w:ascii="Roboto" w:hAnsi="Roboto"/>
          <w:sz w:val="22"/>
          <w:szCs w:val="22"/>
        </w:rPr>
      </w:pPr>
    </w:p>
    <w:p w14:paraId="47D2F2BF" w14:textId="68F4A3C4" w:rsidR="0034584B" w:rsidRPr="00622859" w:rsidRDefault="0034584B" w:rsidP="004717D2">
      <w:pPr>
        <w:numPr>
          <w:ilvl w:val="1"/>
          <w:numId w:val="6"/>
        </w:numPr>
        <w:tabs>
          <w:tab w:val="left" w:pos="720"/>
        </w:tabs>
        <w:spacing w:line="232" w:lineRule="auto"/>
        <w:ind w:left="720" w:right="28" w:hanging="360"/>
        <w:jc w:val="both"/>
        <w:rPr>
          <w:rFonts w:ascii="Roboto" w:eastAsia="Symbol" w:hAnsi="Roboto"/>
          <w:sz w:val="22"/>
          <w:szCs w:val="22"/>
        </w:rPr>
      </w:pPr>
      <w:r w:rsidRPr="004717D2">
        <w:rPr>
          <w:rFonts w:ascii="Roboto" w:hAnsi="Roboto"/>
          <w:sz w:val="22"/>
          <w:szCs w:val="22"/>
        </w:rPr>
        <w:t>Le projet doit satisfaire aux standards internationaux en matière de Droit Humains et d’Environnement</w:t>
      </w:r>
    </w:p>
    <w:p w14:paraId="0C3B80C1" w14:textId="77777777" w:rsidR="00622859" w:rsidRPr="004717D2" w:rsidRDefault="00622859" w:rsidP="00622859">
      <w:pPr>
        <w:tabs>
          <w:tab w:val="left" w:pos="720"/>
        </w:tabs>
        <w:spacing w:line="232" w:lineRule="auto"/>
        <w:ind w:left="720" w:right="28"/>
        <w:jc w:val="both"/>
        <w:rPr>
          <w:rFonts w:ascii="Roboto" w:eastAsia="Symbol" w:hAnsi="Roboto"/>
          <w:sz w:val="22"/>
          <w:szCs w:val="22"/>
        </w:rPr>
      </w:pPr>
    </w:p>
    <w:p w14:paraId="02B76720" w14:textId="77777777" w:rsidR="00F13A6F" w:rsidRPr="004717D2" w:rsidRDefault="00F13A6F" w:rsidP="004717D2">
      <w:pPr>
        <w:numPr>
          <w:ilvl w:val="1"/>
          <w:numId w:val="6"/>
        </w:numPr>
        <w:tabs>
          <w:tab w:val="left" w:pos="720"/>
        </w:tabs>
        <w:spacing w:line="0" w:lineRule="atLeast"/>
        <w:ind w:left="720" w:right="28" w:hanging="360"/>
        <w:jc w:val="both"/>
        <w:rPr>
          <w:rFonts w:ascii="Roboto" w:hAnsi="Roboto"/>
          <w:sz w:val="22"/>
          <w:szCs w:val="22"/>
        </w:rPr>
      </w:pPr>
      <w:bookmarkStart w:id="0" w:name="page2"/>
      <w:bookmarkEnd w:id="0"/>
      <w:r w:rsidRPr="004717D2">
        <w:rPr>
          <w:rFonts w:ascii="Roboto" w:hAnsi="Roboto"/>
          <w:sz w:val="22"/>
          <w:szCs w:val="22"/>
        </w:rPr>
        <w:t xml:space="preserve">Le projet doit être exempté de taxes. Dès lors, le client doit prendre à sa charge le coût des éventuelles impôts, droits de douane, taxes d’entrée et autres charges fiscales et administratives sur les fournitures et équipements, travaux et prestations de services imputées au projet par le pays bénéficiaire ou il doit </w:t>
      </w:r>
      <w:r w:rsidR="00364726" w:rsidRPr="004717D2">
        <w:rPr>
          <w:rFonts w:ascii="Roboto" w:hAnsi="Roboto"/>
          <w:sz w:val="22"/>
          <w:szCs w:val="22"/>
        </w:rPr>
        <w:t xml:space="preserve">avoir obtenu </w:t>
      </w:r>
      <w:r w:rsidRPr="004717D2">
        <w:rPr>
          <w:rFonts w:ascii="Roboto" w:hAnsi="Roboto"/>
          <w:sz w:val="22"/>
          <w:szCs w:val="22"/>
        </w:rPr>
        <w:t>une dispense de taxation du projet au ministère local compétent.</w:t>
      </w:r>
    </w:p>
    <w:p w14:paraId="50FBF304" w14:textId="77777777" w:rsidR="006C6339" w:rsidRPr="004717D2" w:rsidRDefault="006C6339" w:rsidP="004717D2">
      <w:pPr>
        <w:pStyle w:val="Paragraphedeliste"/>
        <w:ind w:right="28"/>
        <w:jc w:val="both"/>
        <w:rPr>
          <w:rFonts w:ascii="Roboto" w:eastAsia="Symbol" w:hAnsi="Roboto"/>
          <w:sz w:val="22"/>
          <w:szCs w:val="22"/>
        </w:rPr>
      </w:pPr>
    </w:p>
    <w:p w14:paraId="6CA6C9BA" w14:textId="77777777" w:rsidR="00883447" w:rsidRPr="004717D2" w:rsidRDefault="006C6339" w:rsidP="004717D2">
      <w:pPr>
        <w:numPr>
          <w:ilvl w:val="1"/>
          <w:numId w:val="6"/>
        </w:numPr>
        <w:tabs>
          <w:tab w:val="left" w:pos="720"/>
        </w:tabs>
        <w:spacing w:line="0" w:lineRule="atLeast"/>
        <w:ind w:left="720" w:right="28" w:hanging="360"/>
        <w:jc w:val="both"/>
        <w:rPr>
          <w:rFonts w:ascii="Roboto" w:eastAsia="Symbol" w:hAnsi="Roboto"/>
          <w:sz w:val="22"/>
          <w:szCs w:val="22"/>
        </w:rPr>
      </w:pPr>
      <w:r w:rsidRPr="004717D2">
        <w:rPr>
          <w:rFonts w:ascii="Roboto" w:hAnsi="Roboto"/>
          <w:sz w:val="22"/>
          <w:szCs w:val="22"/>
        </w:rPr>
        <w:t>Le client doit être une entité publique.</w:t>
      </w:r>
    </w:p>
    <w:p w14:paraId="5595DD47" w14:textId="77777777" w:rsidR="00883447" w:rsidRPr="004717D2" w:rsidRDefault="00883447" w:rsidP="004717D2">
      <w:pPr>
        <w:pStyle w:val="Paragraphedeliste"/>
        <w:ind w:right="28"/>
        <w:jc w:val="both"/>
        <w:rPr>
          <w:rFonts w:ascii="Roboto" w:hAnsi="Roboto"/>
          <w:sz w:val="22"/>
          <w:szCs w:val="22"/>
        </w:rPr>
      </w:pPr>
    </w:p>
    <w:p w14:paraId="7156DE9B" w14:textId="77777777" w:rsidR="00883447" w:rsidRPr="004717D2" w:rsidRDefault="00883447" w:rsidP="004717D2">
      <w:pPr>
        <w:numPr>
          <w:ilvl w:val="1"/>
          <w:numId w:val="6"/>
        </w:numPr>
        <w:tabs>
          <w:tab w:val="left" w:pos="720"/>
        </w:tabs>
        <w:spacing w:line="0" w:lineRule="atLeast"/>
        <w:ind w:left="720" w:right="28" w:hanging="360"/>
        <w:jc w:val="both"/>
        <w:rPr>
          <w:rFonts w:ascii="Roboto" w:eastAsia="Symbol" w:hAnsi="Roboto"/>
          <w:sz w:val="22"/>
          <w:szCs w:val="22"/>
        </w:rPr>
      </w:pPr>
      <w:r w:rsidRPr="004717D2">
        <w:rPr>
          <w:rFonts w:ascii="Roboto" w:hAnsi="Roboto"/>
          <w:sz w:val="22"/>
          <w:szCs w:val="22"/>
        </w:rPr>
        <w:t xml:space="preserve">Comme indiqué dans le formulaire de demande, l’exportateur accepte que le volet de sa comptabilité relatif à la présente opération puisse faire l’objet d’un examen à la demande de Finexpo et/ou qu’il </w:t>
      </w:r>
      <w:r w:rsidRPr="004717D2">
        <w:rPr>
          <w:rFonts w:ascii="Roboto" w:hAnsi="Roboto"/>
          <w:sz w:val="22"/>
          <w:szCs w:val="22"/>
        </w:rPr>
        <w:lastRenderedPageBreak/>
        <w:t xml:space="preserve">puisse être procédé à des contrôles de prix et/ou d’origine des marchandises. S'il apparaît que l'exportateur n'a pas respecté les critères susmentionnés, il s’engage à verser sur le compte de Finexpo la différence entre les montants maximums autorisés et les coûts facturés. </w:t>
      </w:r>
    </w:p>
    <w:p w14:paraId="2CA6DD24" w14:textId="77777777" w:rsidR="00883447" w:rsidRPr="004717D2" w:rsidRDefault="00883447" w:rsidP="004717D2">
      <w:pPr>
        <w:pStyle w:val="Paragraphedeliste"/>
        <w:ind w:right="28"/>
        <w:jc w:val="both"/>
        <w:rPr>
          <w:rFonts w:ascii="Roboto" w:hAnsi="Roboto"/>
          <w:sz w:val="22"/>
          <w:szCs w:val="22"/>
        </w:rPr>
      </w:pPr>
    </w:p>
    <w:p w14:paraId="187E793C" w14:textId="77777777" w:rsidR="00883447" w:rsidRPr="004717D2" w:rsidRDefault="00883447" w:rsidP="004717D2">
      <w:pPr>
        <w:tabs>
          <w:tab w:val="left" w:pos="720"/>
        </w:tabs>
        <w:spacing w:line="0" w:lineRule="atLeast"/>
        <w:ind w:left="720" w:right="28"/>
        <w:jc w:val="both"/>
        <w:rPr>
          <w:rFonts w:ascii="Roboto" w:eastAsia="Symbol" w:hAnsi="Roboto"/>
          <w:sz w:val="22"/>
          <w:szCs w:val="22"/>
        </w:rPr>
      </w:pPr>
      <w:r w:rsidRPr="004717D2">
        <w:rPr>
          <w:rFonts w:ascii="Roboto" w:hAnsi="Roboto"/>
          <w:sz w:val="22"/>
          <w:szCs w:val="22"/>
        </w:rPr>
        <w:t xml:space="preserve"> BE47 6792 0038 0980 du SPF Affaires étrangères  – CECD – Finexpo – Rue des petits Carmes 15 , 1000 Bruxelles, avec la communication :  “Finexpo dossier XXX – Nom de l’entreprise  – Pays</w:t>
      </w:r>
    </w:p>
    <w:p w14:paraId="14BF23E7" w14:textId="77777777" w:rsidR="00CF7F13" w:rsidRPr="004717D2" w:rsidRDefault="00CF7F13" w:rsidP="004717D2">
      <w:pPr>
        <w:spacing w:line="0" w:lineRule="atLeast"/>
        <w:ind w:right="28" w:firstLine="360"/>
        <w:jc w:val="both"/>
        <w:rPr>
          <w:rFonts w:ascii="Roboto" w:hAnsi="Roboto"/>
          <w:b/>
          <w:sz w:val="22"/>
          <w:szCs w:val="22"/>
        </w:rPr>
      </w:pPr>
    </w:p>
    <w:p w14:paraId="03D12013" w14:textId="286F978A" w:rsidR="00E635C3" w:rsidRPr="004717D2" w:rsidRDefault="00E635C3" w:rsidP="00622859">
      <w:pPr>
        <w:spacing w:line="0" w:lineRule="atLeast"/>
        <w:ind w:right="28"/>
        <w:jc w:val="both"/>
        <w:rPr>
          <w:rFonts w:ascii="Roboto" w:hAnsi="Roboto"/>
          <w:b/>
          <w:sz w:val="22"/>
          <w:szCs w:val="22"/>
        </w:rPr>
      </w:pPr>
      <w:r w:rsidRPr="004717D2">
        <w:rPr>
          <w:rFonts w:ascii="Roboto" w:hAnsi="Roboto"/>
          <w:b/>
          <w:sz w:val="22"/>
          <w:szCs w:val="22"/>
        </w:rPr>
        <w:t>Frais de transport</w:t>
      </w:r>
    </w:p>
    <w:p w14:paraId="08C83380" w14:textId="77777777" w:rsidR="00710E12" w:rsidRPr="004717D2" w:rsidRDefault="00710E12" w:rsidP="004717D2">
      <w:pPr>
        <w:spacing w:line="200" w:lineRule="exact"/>
        <w:ind w:right="28"/>
        <w:jc w:val="both"/>
        <w:rPr>
          <w:rFonts w:ascii="Roboto" w:eastAsia="Symbol" w:hAnsi="Roboto"/>
          <w:sz w:val="22"/>
          <w:szCs w:val="22"/>
        </w:rPr>
      </w:pPr>
    </w:p>
    <w:p w14:paraId="7BFAFEC4" w14:textId="77777777" w:rsidR="008F6FAA" w:rsidRPr="0035347D" w:rsidRDefault="008F6FAA" w:rsidP="008F6FAA">
      <w:pPr>
        <w:spacing w:line="276" w:lineRule="auto"/>
        <w:jc w:val="both"/>
        <w:rPr>
          <w:rFonts w:ascii="Roboto" w:eastAsia="Symbol" w:hAnsi="Roboto"/>
          <w:sz w:val="22"/>
          <w:szCs w:val="22"/>
        </w:rPr>
      </w:pPr>
      <w:r w:rsidRPr="0035347D">
        <w:rPr>
          <w:rFonts w:ascii="Roboto" w:eastAsia="Symbol" w:hAnsi="Roboto"/>
          <w:sz w:val="22"/>
          <w:szCs w:val="22"/>
        </w:rPr>
        <w:t>L'usage de l'avion pour un voyage dans le cadre d’un projet est autorisé dans les cas suivants :</w:t>
      </w:r>
    </w:p>
    <w:p w14:paraId="670C9944" w14:textId="77777777" w:rsidR="008F6FAA" w:rsidRPr="0035347D" w:rsidRDefault="008F6FAA" w:rsidP="008F6FAA">
      <w:pPr>
        <w:spacing w:line="276" w:lineRule="auto"/>
        <w:jc w:val="both"/>
        <w:rPr>
          <w:rFonts w:ascii="Roboto" w:eastAsia="Symbol" w:hAnsi="Roboto"/>
          <w:sz w:val="22"/>
          <w:szCs w:val="22"/>
        </w:rPr>
      </w:pPr>
    </w:p>
    <w:p w14:paraId="6960AD7A" w14:textId="77777777" w:rsidR="008F6FAA" w:rsidRPr="0035347D" w:rsidRDefault="008F6FAA" w:rsidP="008F6FAA">
      <w:pPr>
        <w:numPr>
          <w:ilvl w:val="1"/>
          <w:numId w:val="12"/>
        </w:numPr>
        <w:spacing w:line="276" w:lineRule="auto"/>
        <w:jc w:val="both"/>
        <w:rPr>
          <w:rFonts w:ascii="Roboto" w:eastAsia="Symbol" w:hAnsi="Roboto"/>
          <w:sz w:val="22"/>
          <w:szCs w:val="22"/>
        </w:rPr>
      </w:pPr>
      <w:r w:rsidRPr="0035347D">
        <w:rPr>
          <w:rFonts w:ascii="Roboto" w:eastAsia="Symbol" w:hAnsi="Roboto"/>
          <w:sz w:val="22"/>
          <w:szCs w:val="22"/>
        </w:rPr>
        <w:t>pour les déplacements vers une destination dont la distance est supérieure à 800 km ;</w:t>
      </w:r>
    </w:p>
    <w:p w14:paraId="3CEC111D" w14:textId="77777777" w:rsidR="008F6FAA" w:rsidRPr="0035347D" w:rsidRDefault="008F6FAA" w:rsidP="008F6FAA">
      <w:pPr>
        <w:spacing w:line="276" w:lineRule="auto"/>
        <w:jc w:val="both"/>
        <w:rPr>
          <w:rFonts w:ascii="Roboto" w:eastAsia="Symbol" w:hAnsi="Roboto"/>
          <w:sz w:val="22"/>
          <w:szCs w:val="22"/>
        </w:rPr>
      </w:pPr>
    </w:p>
    <w:p w14:paraId="47595FAC" w14:textId="77777777" w:rsidR="008F6FAA" w:rsidRPr="0035347D" w:rsidRDefault="008F6FAA" w:rsidP="008F6FAA">
      <w:pPr>
        <w:numPr>
          <w:ilvl w:val="1"/>
          <w:numId w:val="12"/>
        </w:numPr>
        <w:spacing w:line="276" w:lineRule="auto"/>
        <w:jc w:val="both"/>
        <w:rPr>
          <w:rFonts w:ascii="Roboto" w:eastAsia="Symbol" w:hAnsi="Roboto"/>
          <w:sz w:val="22"/>
          <w:szCs w:val="22"/>
        </w:rPr>
      </w:pPr>
      <w:r w:rsidRPr="0035347D">
        <w:rPr>
          <w:rFonts w:ascii="Roboto" w:eastAsia="Symbol" w:hAnsi="Roboto"/>
          <w:sz w:val="22"/>
          <w:szCs w:val="22"/>
        </w:rPr>
        <w:t>lorsque le lieu de départ et le lieu de destination sont séparés par un espace maritime (à l’exception du Royaume-Uni) ;</w:t>
      </w:r>
    </w:p>
    <w:p w14:paraId="4AB83707" w14:textId="77777777" w:rsidR="008F6FAA" w:rsidRPr="0035347D" w:rsidRDefault="008F6FAA" w:rsidP="008F6FAA">
      <w:pPr>
        <w:spacing w:line="276" w:lineRule="auto"/>
        <w:jc w:val="both"/>
        <w:rPr>
          <w:rFonts w:ascii="Roboto" w:eastAsia="Symbol" w:hAnsi="Roboto"/>
          <w:sz w:val="22"/>
          <w:szCs w:val="22"/>
        </w:rPr>
      </w:pPr>
    </w:p>
    <w:p w14:paraId="1823F6D0" w14:textId="77777777" w:rsidR="008F6FAA" w:rsidRPr="0035347D" w:rsidRDefault="008F6FAA" w:rsidP="008F6FAA">
      <w:pPr>
        <w:numPr>
          <w:ilvl w:val="1"/>
          <w:numId w:val="12"/>
        </w:numPr>
        <w:spacing w:line="276" w:lineRule="auto"/>
        <w:jc w:val="both"/>
        <w:rPr>
          <w:rFonts w:ascii="Roboto" w:eastAsia="Symbol" w:hAnsi="Roboto"/>
          <w:sz w:val="22"/>
          <w:szCs w:val="22"/>
        </w:rPr>
      </w:pPr>
      <w:r w:rsidRPr="0035347D">
        <w:rPr>
          <w:rFonts w:ascii="Roboto" w:eastAsia="Symbol" w:hAnsi="Roboto"/>
          <w:sz w:val="22"/>
          <w:szCs w:val="22"/>
        </w:rPr>
        <w:t>dans les cas d'extrême urgence et de force majeure ;</w:t>
      </w:r>
    </w:p>
    <w:p w14:paraId="36C05949" w14:textId="77777777" w:rsidR="008F6FAA" w:rsidRPr="0035347D" w:rsidRDefault="008F6FAA" w:rsidP="008F6FAA">
      <w:pPr>
        <w:spacing w:line="276" w:lineRule="auto"/>
        <w:jc w:val="both"/>
        <w:rPr>
          <w:rFonts w:ascii="Roboto" w:eastAsia="Symbol" w:hAnsi="Roboto"/>
          <w:sz w:val="22"/>
          <w:szCs w:val="22"/>
        </w:rPr>
      </w:pPr>
    </w:p>
    <w:p w14:paraId="0C2E298D" w14:textId="77777777" w:rsidR="008F6FAA" w:rsidRPr="0035347D" w:rsidRDefault="008F6FAA" w:rsidP="008F6FAA">
      <w:pPr>
        <w:numPr>
          <w:ilvl w:val="1"/>
          <w:numId w:val="12"/>
        </w:numPr>
        <w:spacing w:line="276" w:lineRule="auto"/>
        <w:ind w:right="26"/>
        <w:jc w:val="both"/>
        <w:rPr>
          <w:rFonts w:ascii="Roboto" w:hAnsi="Roboto"/>
          <w:sz w:val="22"/>
          <w:szCs w:val="22"/>
        </w:rPr>
      </w:pPr>
      <w:r w:rsidRPr="0035347D">
        <w:rPr>
          <w:rFonts w:ascii="Roboto" w:hAnsi="Roboto"/>
          <w:sz w:val="22"/>
          <w:szCs w:val="22"/>
        </w:rPr>
        <w:t>lorsque les moyens de transport terrestre sont inexistants, trop lents ou dangereux.</w:t>
      </w:r>
    </w:p>
    <w:p w14:paraId="61FCCC81" w14:textId="77777777" w:rsidR="008F6FAA" w:rsidRPr="0035347D" w:rsidRDefault="008F6FAA" w:rsidP="008F6FAA">
      <w:pPr>
        <w:spacing w:line="276" w:lineRule="auto"/>
        <w:ind w:left="720" w:right="26"/>
        <w:jc w:val="both"/>
        <w:rPr>
          <w:rFonts w:ascii="Roboto" w:hAnsi="Roboto"/>
          <w:sz w:val="22"/>
          <w:szCs w:val="22"/>
        </w:rPr>
      </w:pPr>
    </w:p>
    <w:p w14:paraId="3A3E593D" w14:textId="77777777" w:rsidR="008F6FAA" w:rsidRPr="0035347D" w:rsidRDefault="008F6FAA" w:rsidP="008F6FAA">
      <w:pPr>
        <w:spacing w:line="276" w:lineRule="auto"/>
        <w:ind w:right="26"/>
        <w:jc w:val="both"/>
        <w:rPr>
          <w:rFonts w:ascii="Roboto" w:hAnsi="Roboto"/>
          <w:sz w:val="22"/>
          <w:szCs w:val="22"/>
        </w:rPr>
      </w:pPr>
      <w:r w:rsidRPr="0035347D">
        <w:rPr>
          <w:rFonts w:ascii="Roboto" w:hAnsi="Roboto"/>
          <w:sz w:val="22"/>
          <w:szCs w:val="22"/>
        </w:rPr>
        <w:t xml:space="preserve">Les vols devront toujours être accomplis en classe Economy, la </w:t>
      </w:r>
      <w:proofErr w:type="spellStart"/>
      <w:r w:rsidRPr="0035347D">
        <w:rPr>
          <w:rFonts w:ascii="Roboto" w:hAnsi="Roboto"/>
          <w:sz w:val="22"/>
          <w:szCs w:val="22"/>
        </w:rPr>
        <w:t>Businessclass</w:t>
      </w:r>
      <w:proofErr w:type="spellEnd"/>
      <w:r w:rsidRPr="0035347D">
        <w:rPr>
          <w:rFonts w:ascii="Roboto" w:hAnsi="Roboto"/>
          <w:sz w:val="22"/>
          <w:szCs w:val="22"/>
        </w:rPr>
        <w:t xml:space="preserve"> n’étant possible que dans les cas suivants :</w:t>
      </w:r>
    </w:p>
    <w:p w14:paraId="04F253FA" w14:textId="77777777" w:rsidR="008F6FAA" w:rsidRPr="0035347D" w:rsidRDefault="008F6FAA" w:rsidP="008F6FAA">
      <w:pPr>
        <w:spacing w:line="276" w:lineRule="auto"/>
        <w:jc w:val="both"/>
        <w:rPr>
          <w:rFonts w:ascii="Roboto" w:eastAsia="Symbol" w:hAnsi="Roboto"/>
          <w:sz w:val="22"/>
          <w:szCs w:val="22"/>
        </w:rPr>
      </w:pPr>
    </w:p>
    <w:p w14:paraId="5F8C56FD" w14:textId="77777777" w:rsidR="008F6FAA" w:rsidRPr="006725C4" w:rsidRDefault="008F6FAA" w:rsidP="008F6FAA">
      <w:pPr>
        <w:pStyle w:val="Paragraphedeliste"/>
        <w:numPr>
          <w:ilvl w:val="0"/>
          <w:numId w:val="13"/>
        </w:numPr>
        <w:spacing w:line="276" w:lineRule="auto"/>
        <w:ind w:right="26"/>
        <w:jc w:val="both"/>
        <w:rPr>
          <w:rFonts w:ascii="Roboto" w:hAnsi="Roboto"/>
          <w:sz w:val="22"/>
          <w:szCs w:val="22"/>
        </w:rPr>
      </w:pPr>
      <w:r w:rsidRPr="006725C4">
        <w:rPr>
          <w:rFonts w:ascii="Roboto" w:hAnsi="Roboto"/>
          <w:sz w:val="22"/>
          <w:szCs w:val="22"/>
        </w:rPr>
        <w:t>Les vols intercontinentaux de plus de 7h30 peuvent se faire en classe business à la double condition que (i) un des vols (aller ou retour) s’achève le lendemain de son début (cas des vols de nuit) et que (ii) la durée totale du voyage ne dépasse pas 5 jours calendrier ;</w:t>
      </w:r>
    </w:p>
    <w:p w14:paraId="25F21874" w14:textId="77777777" w:rsidR="008F6FAA" w:rsidRPr="0035347D" w:rsidRDefault="008F6FAA" w:rsidP="008F6FAA">
      <w:pPr>
        <w:spacing w:line="276" w:lineRule="auto"/>
        <w:ind w:left="720" w:right="26"/>
        <w:jc w:val="both"/>
        <w:rPr>
          <w:rFonts w:ascii="Roboto" w:hAnsi="Roboto"/>
          <w:sz w:val="22"/>
          <w:szCs w:val="22"/>
        </w:rPr>
      </w:pPr>
    </w:p>
    <w:p w14:paraId="53A0ED3C" w14:textId="77777777" w:rsidR="008F6FAA" w:rsidRPr="006725C4" w:rsidRDefault="008F6FAA" w:rsidP="008F6FAA">
      <w:pPr>
        <w:pStyle w:val="Paragraphedeliste"/>
        <w:numPr>
          <w:ilvl w:val="0"/>
          <w:numId w:val="13"/>
        </w:numPr>
        <w:spacing w:line="276" w:lineRule="auto"/>
        <w:ind w:right="26"/>
        <w:jc w:val="both"/>
        <w:rPr>
          <w:rFonts w:ascii="Roboto" w:hAnsi="Roboto"/>
          <w:sz w:val="22"/>
          <w:szCs w:val="22"/>
        </w:rPr>
      </w:pPr>
      <w:r w:rsidRPr="006725C4">
        <w:rPr>
          <w:rFonts w:ascii="Roboto" w:hAnsi="Roboto"/>
          <w:sz w:val="22"/>
          <w:szCs w:val="22"/>
        </w:rPr>
        <w:t xml:space="preserve">Les vols intercontinentaux de plus de 13h ; </w:t>
      </w:r>
    </w:p>
    <w:p w14:paraId="5FBA017E" w14:textId="77777777" w:rsidR="008F6FAA" w:rsidRPr="0035347D" w:rsidRDefault="008F6FAA" w:rsidP="008F6FAA">
      <w:pPr>
        <w:spacing w:line="276" w:lineRule="auto"/>
        <w:ind w:left="720" w:right="26"/>
        <w:jc w:val="both"/>
        <w:rPr>
          <w:rFonts w:ascii="Roboto" w:hAnsi="Roboto"/>
          <w:sz w:val="22"/>
          <w:szCs w:val="22"/>
        </w:rPr>
      </w:pPr>
    </w:p>
    <w:p w14:paraId="7DD831C9" w14:textId="77777777" w:rsidR="008F6FAA" w:rsidRPr="006725C4" w:rsidRDefault="008F6FAA" w:rsidP="008F6FAA">
      <w:pPr>
        <w:pStyle w:val="Paragraphedeliste"/>
        <w:numPr>
          <w:ilvl w:val="0"/>
          <w:numId w:val="13"/>
        </w:numPr>
        <w:spacing w:line="276" w:lineRule="auto"/>
        <w:ind w:right="26"/>
        <w:jc w:val="both"/>
        <w:rPr>
          <w:rFonts w:ascii="Roboto" w:hAnsi="Roboto"/>
          <w:sz w:val="22"/>
          <w:szCs w:val="22"/>
        </w:rPr>
      </w:pPr>
      <w:r w:rsidRPr="006725C4">
        <w:rPr>
          <w:rFonts w:ascii="Roboto" w:hAnsi="Roboto"/>
          <w:sz w:val="22"/>
          <w:szCs w:val="22"/>
        </w:rPr>
        <w:t>Les voyages vers ou au départ d’aéroports à risque ;</w:t>
      </w:r>
    </w:p>
    <w:p w14:paraId="69FAE540" w14:textId="77777777" w:rsidR="008F6FAA" w:rsidRPr="0035347D" w:rsidRDefault="008F6FAA" w:rsidP="008F6FAA">
      <w:pPr>
        <w:spacing w:line="276" w:lineRule="auto"/>
        <w:ind w:left="720" w:right="26"/>
        <w:jc w:val="both"/>
        <w:rPr>
          <w:rFonts w:ascii="Roboto" w:hAnsi="Roboto"/>
          <w:sz w:val="22"/>
          <w:szCs w:val="22"/>
        </w:rPr>
      </w:pPr>
    </w:p>
    <w:p w14:paraId="5939C48E" w14:textId="77777777" w:rsidR="008F6FAA" w:rsidRPr="006725C4" w:rsidRDefault="008F6FAA" w:rsidP="008F6FAA">
      <w:pPr>
        <w:pStyle w:val="Paragraphedeliste"/>
        <w:numPr>
          <w:ilvl w:val="0"/>
          <w:numId w:val="13"/>
        </w:numPr>
        <w:spacing w:line="276" w:lineRule="auto"/>
        <w:ind w:right="26"/>
        <w:jc w:val="both"/>
        <w:rPr>
          <w:rFonts w:ascii="Roboto" w:hAnsi="Roboto"/>
          <w:sz w:val="22"/>
          <w:szCs w:val="22"/>
        </w:rPr>
      </w:pPr>
      <w:r w:rsidRPr="006725C4">
        <w:rPr>
          <w:rFonts w:ascii="Roboto" w:hAnsi="Roboto"/>
          <w:sz w:val="22"/>
          <w:szCs w:val="22"/>
        </w:rPr>
        <w:t xml:space="preserve">Si le voyageur est porteur d’un handicap physique, attesté par un certificat médical daté de 2 ans maximum et approuvé par un médecin, ou suite à un problème médical attesté par un médecin ; </w:t>
      </w:r>
    </w:p>
    <w:p w14:paraId="1836628A" w14:textId="77777777" w:rsidR="008F6FAA" w:rsidRPr="0035347D" w:rsidRDefault="008F6FAA" w:rsidP="008F6FAA">
      <w:pPr>
        <w:spacing w:line="276" w:lineRule="auto"/>
        <w:ind w:left="720" w:right="26"/>
        <w:jc w:val="both"/>
        <w:rPr>
          <w:rFonts w:ascii="Roboto" w:hAnsi="Roboto"/>
          <w:sz w:val="22"/>
          <w:szCs w:val="22"/>
        </w:rPr>
      </w:pPr>
    </w:p>
    <w:p w14:paraId="796F11A2" w14:textId="77777777" w:rsidR="008F6FAA" w:rsidRPr="006725C4" w:rsidRDefault="008F6FAA" w:rsidP="008F6FAA">
      <w:pPr>
        <w:pStyle w:val="Paragraphedeliste"/>
        <w:numPr>
          <w:ilvl w:val="0"/>
          <w:numId w:val="13"/>
        </w:numPr>
        <w:spacing w:line="276" w:lineRule="auto"/>
        <w:ind w:right="26"/>
        <w:jc w:val="both"/>
        <w:rPr>
          <w:rFonts w:ascii="Roboto" w:eastAsia="Symbol" w:hAnsi="Roboto"/>
          <w:sz w:val="22"/>
          <w:szCs w:val="22"/>
        </w:rPr>
      </w:pPr>
      <w:r w:rsidRPr="006725C4">
        <w:rPr>
          <w:rFonts w:ascii="Roboto" w:hAnsi="Roboto"/>
          <w:sz w:val="22"/>
          <w:szCs w:val="22"/>
        </w:rPr>
        <w:t>Pour les femmes enceintes de plus de 6 mois présentant des complications (attestées par un certificat médical approuvé par un médecin).</w:t>
      </w:r>
    </w:p>
    <w:p w14:paraId="25515250" w14:textId="2803A584" w:rsidR="00E635C3" w:rsidRPr="004717D2" w:rsidRDefault="00E635C3" w:rsidP="004717D2">
      <w:pPr>
        <w:spacing w:line="200" w:lineRule="exact"/>
        <w:ind w:right="28"/>
        <w:jc w:val="both"/>
        <w:rPr>
          <w:rFonts w:ascii="Roboto" w:eastAsia="Symbol" w:hAnsi="Roboto"/>
          <w:sz w:val="22"/>
          <w:szCs w:val="22"/>
        </w:rPr>
      </w:pPr>
    </w:p>
    <w:p w14:paraId="3BCF9104" w14:textId="4FDB1D61" w:rsidR="00E635C3" w:rsidRPr="004717D2" w:rsidRDefault="00E635C3" w:rsidP="0040733E">
      <w:pPr>
        <w:spacing w:line="0" w:lineRule="atLeast"/>
        <w:ind w:right="28"/>
        <w:jc w:val="both"/>
        <w:rPr>
          <w:rFonts w:ascii="Roboto" w:hAnsi="Roboto"/>
          <w:b/>
          <w:sz w:val="22"/>
          <w:szCs w:val="22"/>
        </w:rPr>
      </w:pPr>
      <w:r w:rsidRPr="004717D2">
        <w:rPr>
          <w:rFonts w:ascii="Roboto" w:hAnsi="Roboto"/>
          <w:b/>
          <w:sz w:val="22"/>
          <w:szCs w:val="22"/>
        </w:rPr>
        <w:t>Frais de logement</w:t>
      </w:r>
    </w:p>
    <w:p w14:paraId="24FB2B02" w14:textId="77777777" w:rsidR="00E635C3" w:rsidRPr="004717D2" w:rsidRDefault="00E635C3" w:rsidP="004717D2">
      <w:pPr>
        <w:spacing w:line="200" w:lineRule="exact"/>
        <w:ind w:right="28"/>
        <w:jc w:val="both"/>
        <w:rPr>
          <w:rFonts w:ascii="Roboto" w:hAnsi="Roboto"/>
          <w:sz w:val="22"/>
          <w:szCs w:val="22"/>
        </w:rPr>
      </w:pPr>
    </w:p>
    <w:p w14:paraId="52ADBC6C" w14:textId="4351B13F" w:rsidR="00D86291" w:rsidRPr="004717D2" w:rsidRDefault="00E635C3" w:rsidP="0040733E">
      <w:pPr>
        <w:spacing w:line="235" w:lineRule="auto"/>
        <w:ind w:right="28"/>
        <w:jc w:val="both"/>
        <w:rPr>
          <w:rFonts w:ascii="Roboto" w:hAnsi="Roboto"/>
          <w:sz w:val="22"/>
          <w:szCs w:val="22"/>
        </w:rPr>
      </w:pPr>
      <w:r w:rsidRPr="004717D2">
        <w:rPr>
          <w:rFonts w:ascii="Roboto" w:hAnsi="Roboto"/>
          <w:sz w:val="22"/>
          <w:szCs w:val="22"/>
        </w:rPr>
        <w:t>Pour les séjours de courte durée en matière de frais de logement, les règles prévues pour le personnel (catégorie 1) de l'administration centrale  du SPF Affaires étrangères sont d’application.  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w:t>
      </w:r>
    </w:p>
    <w:p w14:paraId="39C14210" w14:textId="77777777" w:rsidR="00710E12" w:rsidRPr="004717D2" w:rsidRDefault="00710E12" w:rsidP="004717D2">
      <w:pPr>
        <w:spacing w:line="376" w:lineRule="exact"/>
        <w:ind w:right="28"/>
        <w:jc w:val="both"/>
        <w:rPr>
          <w:rFonts w:ascii="Roboto" w:eastAsia="Symbol" w:hAnsi="Roboto"/>
          <w:sz w:val="22"/>
          <w:szCs w:val="22"/>
        </w:rPr>
      </w:pPr>
    </w:p>
    <w:p w14:paraId="461026C5" w14:textId="2402ED47" w:rsidR="00710E12" w:rsidRPr="004717D2" w:rsidRDefault="00710E12" w:rsidP="004717D2">
      <w:pPr>
        <w:numPr>
          <w:ilvl w:val="0"/>
          <w:numId w:val="6"/>
        </w:numPr>
        <w:tabs>
          <w:tab w:val="left" w:pos="220"/>
        </w:tabs>
        <w:spacing w:line="218" w:lineRule="auto"/>
        <w:ind w:right="28"/>
        <w:jc w:val="both"/>
        <w:rPr>
          <w:rFonts w:ascii="Roboto" w:hAnsi="Roboto"/>
          <w:b/>
          <w:sz w:val="22"/>
          <w:szCs w:val="22"/>
          <w:u w:val="single"/>
        </w:rPr>
      </w:pPr>
      <w:r w:rsidRPr="004717D2">
        <w:rPr>
          <w:rFonts w:ascii="Roboto" w:hAnsi="Roboto"/>
          <w:b/>
          <w:sz w:val="22"/>
          <w:szCs w:val="22"/>
          <w:u w:val="single"/>
        </w:rPr>
        <w:t xml:space="preserve">Montant du </w:t>
      </w:r>
      <w:r w:rsidR="00DF2032" w:rsidRPr="004717D2">
        <w:rPr>
          <w:rFonts w:ascii="Roboto" w:hAnsi="Roboto"/>
          <w:b/>
          <w:sz w:val="22"/>
          <w:szCs w:val="22"/>
          <w:u w:val="single"/>
        </w:rPr>
        <w:t>don</w:t>
      </w:r>
    </w:p>
    <w:p w14:paraId="74AC2DED" w14:textId="77777777" w:rsidR="00710E12" w:rsidRPr="004717D2" w:rsidRDefault="00017287" w:rsidP="004717D2">
      <w:pPr>
        <w:spacing w:line="253" w:lineRule="auto"/>
        <w:ind w:right="28"/>
        <w:jc w:val="both"/>
        <w:rPr>
          <w:rFonts w:ascii="Roboto" w:hAnsi="Roboto"/>
          <w:sz w:val="22"/>
          <w:szCs w:val="22"/>
        </w:rPr>
      </w:pPr>
      <w:r w:rsidRPr="004717D2">
        <w:rPr>
          <w:rFonts w:ascii="Roboto" w:hAnsi="Roboto"/>
          <w:sz w:val="22"/>
          <w:szCs w:val="22"/>
        </w:rPr>
        <w:lastRenderedPageBreak/>
        <w:br/>
      </w:r>
      <w:r w:rsidR="00DF2032" w:rsidRPr="004717D2">
        <w:rPr>
          <w:rFonts w:ascii="Roboto" w:hAnsi="Roboto"/>
          <w:sz w:val="22"/>
          <w:szCs w:val="22"/>
        </w:rPr>
        <w:t xml:space="preserve">Conformément à l’Arrangement OCDE un don pur d’un montant de 35% du montant de contrat est accordé par Finexpo. </w:t>
      </w:r>
      <w:r w:rsidR="00065A88" w:rsidRPr="004717D2">
        <w:rPr>
          <w:rFonts w:ascii="Roboto" w:hAnsi="Roboto"/>
          <w:sz w:val="22"/>
          <w:szCs w:val="22"/>
        </w:rPr>
        <w:t>Pour des raisons budgétaires, Finexpo fixe un montant de contrat maximum autorisé. Ce montant peut varier.</w:t>
      </w:r>
    </w:p>
    <w:p w14:paraId="0C6ADF8D" w14:textId="77777777" w:rsidR="00065A88" w:rsidRPr="004717D2" w:rsidRDefault="00065A88" w:rsidP="004717D2">
      <w:pPr>
        <w:spacing w:line="253" w:lineRule="auto"/>
        <w:ind w:right="28"/>
        <w:jc w:val="both"/>
        <w:rPr>
          <w:rFonts w:ascii="Roboto" w:hAnsi="Roboto"/>
          <w:sz w:val="22"/>
          <w:szCs w:val="22"/>
        </w:rPr>
      </w:pPr>
      <w:r w:rsidRPr="004717D2">
        <w:rPr>
          <w:rFonts w:ascii="Roboto" w:hAnsi="Roboto"/>
          <w:sz w:val="22"/>
          <w:szCs w:val="22"/>
        </w:rPr>
        <w:t>La partie don (soit 35%) est versé selon les modalités reprises au point 4. Les 65% restant du montant de contrat doivent être payés cash par le client ou peuvent faire l’objet d’un</w:t>
      </w:r>
      <w:r w:rsidR="00A15AFE" w:rsidRPr="004717D2">
        <w:rPr>
          <w:rFonts w:ascii="Roboto" w:hAnsi="Roboto"/>
          <w:sz w:val="22"/>
          <w:szCs w:val="22"/>
        </w:rPr>
        <w:t xml:space="preserve"> financement.</w:t>
      </w:r>
    </w:p>
    <w:p w14:paraId="7B0EE0D6" w14:textId="77777777" w:rsidR="00710E12" w:rsidRPr="004717D2" w:rsidRDefault="00710E12" w:rsidP="004717D2">
      <w:pPr>
        <w:spacing w:line="224" w:lineRule="exact"/>
        <w:ind w:right="28"/>
        <w:jc w:val="both"/>
        <w:rPr>
          <w:rFonts w:ascii="Roboto" w:eastAsia="Times New Roman" w:hAnsi="Roboto"/>
          <w:sz w:val="22"/>
          <w:szCs w:val="22"/>
        </w:rPr>
      </w:pPr>
    </w:p>
    <w:p w14:paraId="04D46FED" w14:textId="26C8660B" w:rsidR="00710E12" w:rsidRPr="004717D2" w:rsidRDefault="00710E12" w:rsidP="004717D2">
      <w:pPr>
        <w:numPr>
          <w:ilvl w:val="0"/>
          <w:numId w:val="6"/>
        </w:numPr>
        <w:tabs>
          <w:tab w:val="left" w:pos="220"/>
        </w:tabs>
        <w:spacing w:line="218" w:lineRule="auto"/>
        <w:ind w:right="28"/>
        <w:jc w:val="both"/>
        <w:rPr>
          <w:rFonts w:ascii="Roboto" w:hAnsi="Roboto"/>
          <w:b/>
          <w:sz w:val="22"/>
          <w:szCs w:val="22"/>
          <w:u w:val="single"/>
        </w:rPr>
      </w:pPr>
      <w:r w:rsidRPr="004717D2">
        <w:rPr>
          <w:rFonts w:ascii="Roboto" w:hAnsi="Roboto"/>
          <w:b/>
          <w:sz w:val="22"/>
          <w:szCs w:val="22"/>
          <w:u w:val="single"/>
        </w:rPr>
        <w:t>En cas de conclusion du contrat, il y a lieu de faire parvenir à Finexpo, les documents suivants</w:t>
      </w:r>
    </w:p>
    <w:p w14:paraId="64D68613" w14:textId="77777777" w:rsidR="00710E12" w:rsidRPr="004717D2" w:rsidRDefault="00710E12" w:rsidP="004717D2">
      <w:pPr>
        <w:spacing w:line="269" w:lineRule="exact"/>
        <w:ind w:right="28"/>
        <w:jc w:val="both"/>
        <w:rPr>
          <w:rFonts w:ascii="Roboto" w:eastAsia="Times New Roman" w:hAnsi="Roboto"/>
          <w:sz w:val="22"/>
          <w:szCs w:val="22"/>
        </w:rPr>
      </w:pPr>
    </w:p>
    <w:p w14:paraId="2C692B54" w14:textId="77777777" w:rsidR="00E86758" w:rsidRPr="0035347D" w:rsidRDefault="00E86758" w:rsidP="00E86758">
      <w:pPr>
        <w:numPr>
          <w:ilvl w:val="0"/>
          <w:numId w:val="14"/>
        </w:numPr>
        <w:tabs>
          <w:tab w:val="left" w:pos="220"/>
        </w:tabs>
        <w:spacing w:line="276" w:lineRule="auto"/>
        <w:ind w:left="440" w:hanging="220"/>
        <w:jc w:val="both"/>
        <w:rPr>
          <w:rFonts w:ascii="Roboto" w:hAnsi="Roboto"/>
          <w:sz w:val="22"/>
          <w:szCs w:val="22"/>
        </w:rPr>
      </w:pPr>
      <w:r>
        <w:rPr>
          <w:rFonts w:ascii="Roboto" w:hAnsi="Roboto"/>
          <w:sz w:val="22"/>
          <w:szCs w:val="22"/>
        </w:rPr>
        <w:tab/>
        <w:t>U</w:t>
      </w:r>
      <w:r w:rsidRPr="0035347D">
        <w:rPr>
          <w:rFonts w:ascii="Roboto" w:hAnsi="Roboto"/>
          <w:sz w:val="22"/>
          <w:szCs w:val="22"/>
        </w:rPr>
        <w:t>ne copie du contrat</w:t>
      </w:r>
      <w:r>
        <w:rPr>
          <w:rFonts w:ascii="Roboto" w:hAnsi="Roboto"/>
          <w:sz w:val="22"/>
          <w:szCs w:val="22"/>
        </w:rPr>
        <w:t xml:space="preserve"> </w:t>
      </w:r>
      <w:r w:rsidRPr="0035347D">
        <w:rPr>
          <w:rFonts w:ascii="Roboto" w:hAnsi="Roboto"/>
          <w:sz w:val="22"/>
          <w:szCs w:val="22"/>
        </w:rPr>
        <w:t>;</w:t>
      </w:r>
    </w:p>
    <w:p w14:paraId="59AFFB7F" w14:textId="77777777" w:rsidR="00E86758" w:rsidRDefault="00E86758" w:rsidP="00E86758">
      <w:pPr>
        <w:numPr>
          <w:ilvl w:val="0"/>
          <w:numId w:val="14"/>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 xml:space="preserve">ne lettre par laquelle le demandeur déclare </w:t>
      </w:r>
      <w:r>
        <w:rPr>
          <w:rFonts w:ascii="Roboto" w:hAnsi="Roboto"/>
          <w:sz w:val="22"/>
          <w:szCs w:val="22"/>
        </w:rPr>
        <w:t>accepter</w:t>
      </w:r>
      <w:r w:rsidRPr="0035347D">
        <w:rPr>
          <w:rFonts w:ascii="Roboto" w:hAnsi="Roboto"/>
          <w:sz w:val="22"/>
          <w:szCs w:val="22"/>
        </w:rPr>
        <w:t xml:space="preserve"> les conditions générales de Finexpo </w:t>
      </w:r>
      <w:r>
        <w:rPr>
          <w:rFonts w:ascii="Roboto" w:hAnsi="Roboto"/>
          <w:sz w:val="22"/>
          <w:szCs w:val="22"/>
        </w:rPr>
        <w:t>(voir annexe 1) ;</w:t>
      </w:r>
    </w:p>
    <w:p w14:paraId="4F502A00" w14:textId="77777777" w:rsidR="00E86758" w:rsidRDefault="00E86758" w:rsidP="00E86758">
      <w:pPr>
        <w:numPr>
          <w:ilvl w:val="0"/>
          <w:numId w:val="14"/>
        </w:numPr>
        <w:tabs>
          <w:tab w:val="left" w:pos="233"/>
        </w:tabs>
        <w:spacing w:line="276" w:lineRule="auto"/>
        <w:ind w:left="220" w:right="440"/>
        <w:jc w:val="both"/>
        <w:rPr>
          <w:rFonts w:ascii="Roboto" w:hAnsi="Roboto"/>
          <w:sz w:val="22"/>
          <w:szCs w:val="22"/>
        </w:rPr>
      </w:pPr>
      <w:r w:rsidRPr="008C04A4">
        <w:rPr>
          <w:rFonts w:ascii="Roboto" w:hAnsi="Roboto"/>
          <w:sz w:val="22"/>
          <w:szCs w:val="22"/>
        </w:rPr>
        <w:t>Une lettre avec le spécimen des personnes autorisées à signer les factures au nom du client (voir annexe 2)</w:t>
      </w:r>
      <w:r>
        <w:rPr>
          <w:rFonts w:ascii="Roboto" w:hAnsi="Roboto"/>
          <w:sz w:val="22"/>
          <w:szCs w:val="22"/>
        </w:rPr>
        <w:t> ;</w:t>
      </w:r>
    </w:p>
    <w:p w14:paraId="51682D4C" w14:textId="77777777" w:rsidR="00E86758" w:rsidRPr="0035347D" w:rsidRDefault="00E86758" w:rsidP="00E86758">
      <w:pPr>
        <w:numPr>
          <w:ilvl w:val="0"/>
          <w:numId w:val="14"/>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ne lettre de priorité du client dans laquelle il mentionne notamment la solution mise en place pour le paiement des éventuelles taxes locales. S'il s'agit d'une exonération de taxes, une copie des documents émis par l'autorité locale compétente pour attribuer cette exonération doit être jointe</w:t>
      </w:r>
      <w:r>
        <w:rPr>
          <w:rFonts w:ascii="Roboto" w:hAnsi="Roboto"/>
          <w:sz w:val="22"/>
          <w:szCs w:val="22"/>
        </w:rPr>
        <w:t> ;</w:t>
      </w:r>
    </w:p>
    <w:p w14:paraId="249E9AA5" w14:textId="77777777" w:rsidR="00E86758" w:rsidRPr="0035347D" w:rsidRDefault="00E86758" w:rsidP="00E86758">
      <w:pPr>
        <w:numPr>
          <w:ilvl w:val="0"/>
          <w:numId w:val="14"/>
        </w:numPr>
        <w:tabs>
          <w:tab w:val="left" w:pos="233"/>
        </w:tabs>
        <w:spacing w:line="276" w:lineRule="auto"/>
        <w:ind w:left="220" w:right="440"/>
        <w:jc w:val="both"/>
        <w:rPr>
          <w:rFonts w:ascii="Roboto" w:hAnsi="Roboto"/>
          <w:sz w:val="22"/>
          <w:szCs w:val="22"/>
        </w:rPr>
      </w:pPr>
      <w:r>
        <w:rPr>
          <w:rFonts w:ascii="Roboto" w:hAnsi="Roboto"/>
          <w:sz w:val="22"/>
          <w:szCs w:val="22"/>
        </w:rPr>
        <w:t>U</w:t>
      </w:r>
      <w:r w:rsidRPr="0035347D">
        <w:rPr>
          <w:rFonts w:ascii="Roboto" w:hAnsi="Roboto"/>
          <w:sz w:val="22"/>
          <w:szCs w:val="22"/>
        </w:rPr>
        <w:t>n planning de l’exécution du projet</w:t>
      </w:r>
      <w:r>
        <w:rPr>
          <w:rFonts w:ascii="Roboto" w:hAnsi="Roboto"/>
          <w:sz w:val="22"/>
          <w:szCs w:val="22"/>
        </w:rPr>
        <w:t>.</w:t>
      </w:r>
    </w:p>
    <w:p w14:paraId="0A6ACDC4" w14:textId="77777777" w:rsidR="00413D51" w:rsidRPr="004717D2" w:rsidRDefault="00413D51" w:rsidP="004717D2">
      <w:pPr>
        <w:spacing w:line="200" w:lineRule="exact"/>
        <w:ind w:right="28"/>
        <w:jc w:val="both"/>
        <w:rPr>
          <w:rFonts w:ascii="Roboto" w:eastAsia="Times New Roman" w:hAnsi="Roboto"/>
          <w:sz w:val="22"/>
          <w:szCs w:val="22"/>
        </w:rPr>
      </w:pPr>
    </w:p>
    <w:p w14:paraId="3E648490" w14:textId="1C23CB7A" w:rsidR="00710E12" w:rsidRPr="004717D2" w:rsidRDefault="00BC154C" w:rsidP="004717D2">
      <w:pPr>
        <w:numPr>
          <w:ilvl w:val="0"/>
          <w:numId w:val="6"/>
        </w:numPr>
        <w:tabs>
          <w:tab w:val="left" w:pos="220"/>
        </w:tabs>
        <w:spacing w:line="218" w:lineRule="auto"/>
        <w:ind w:right="28"/>
        <w:jc w:val="both"/>
        <w:rPr>
          <w:rFonts w:ascii="Roboto" w:hAnsi="Roboto"/>
          <w:b/>
          <w:sz w:val="22"/>
          <w:szCs w:val="22"/>
          <w:u w:val="single"/>
        </w:rPr>
      </w:pPr>
      <w:r w:rsidRPr="004717D2">
        <w:rPr>
          <w:rFonts w:ascii="Roboto" w:hAnsi="Roboto"/>
          <w:b/>
          <w:sz w:val="22"/>
          <w:szCs w:val="22"/>
          <w:u w:val="single"/>
        </w:rPr>
        <w:t>Liquidation</w:t>
      </w:r>
      <w:r w:rsidR="00710E12" w:rsidRPr="004717D2">
        <w:rPr>
          <w:rFonts w:ascii="Roboto" w:hAnsi="Roboto"/>
          <w:b/>
          <w:sz w:val="22"/>
          <w:szCs w:val="22"/>
          <w:u w:val="single"/>
        </w:rPr>
        <w:t xml:space="preserve"> du don</w:t>
      </w:r>
    </w:p>
    <w:p w14:paraId="313E672A" w14:textId="77777777" w:rsidR="00066BDA" w:rsidRPr="004717D2" w:rsidRDefault="00066BDA" w:rsidP="004717D2">
      <w:pPr>
        <w:spacing w:line="253" w:lineRule="auto"/>
        <w:ind w:right="28"/>
        <w:jc w:val="both"/>
        <w:rPr>
          <w:rFonts w:ascii="Roboto" w:hAnsi="Roboto"/>
          <w:sz w:val="22"/>
          <w:szCs w:val="22"/>
        </w:rPr>
      </w:pPr>
    </w:p>
    <w:p w14:paraId="42087F2A" w14:textId="0D834CAF" w:rsidR="00613252" w:rsidRPr="004717D2" w:rsidRDefault="00066BDA" w:rsidP="004717D2">
      <w:pPr>
        <w:spacing w:line="253" w:lineRule="auto"/>
        <w:ind w:right="28"/>
        <w:jc w:val="both"/>
        <w:rPr>
          <w:rFonts w:ascii="Roboto" w:hAnsi="Roboto"/>
          <w:sz w:val="22"/>
          <w:szCs w:val="22"/>
        </w:rPr>
      </w:pPr>
      <w:r w:rsidRPr="004717D2">
        <w:rPr>
          <w:rFonts w:ascii="Roboto" w:hAnsi="Roboto"/>
          <w:sz w:val="22"/>
          <w:szCs w:val="22"/>
        </w:rPr>
        <w:t xml:space="preserve">Le don sera liquidé en trois versements </w:t>
      </w:r>
      <w:r w:rsidR="00613252" w:rsidRPr="004717D2">
        <w:rPr>
          <w:rFonts w:ascii="Roboto" w:hAnsi="Roboto"/>
          <w:sz w:val="22"/>
          <w:szCs w:val="22"/>
        </w:rPr>
        <w:t xml:space="preserve">de respectivement 15 % au début de la période d’exécution, 10 % à la moitié de la période d’exécution et le solde à la fin de cette même période d’exécution. Chaque facture demandant le paiement d’une tranche du don sera accompagnée d’un rapport d’évolution de l’exécution du projet. </w:t>
      </w:r>
      <w:r w:rsidR="002F72C0" w:rsidRPr="004717D2">
        <w:rPr>
          <w:rFonts w:ascii="Roboto" w:hAnsi="Roboto"/>
          <w:sz w:val="22"/>
          <w:szCs w:val="22"/>
        </w:rPr>
        <w:t xml:space="preserve">Chaque </w:t>
      </w:r>
      <w:r w:rsidR="00F33EFC" w:rsidRPr="004717D2">
        <w:rPr>
          <w:rFonts w:ascii="Roboto" w:hAnsi="Roboto"/>
          <w:sz w:val="22"/>
          <w:szCs w:val="22"/>
        </w:rPr>
        <w:t>facture</w:t>
      </w:r>
      <w:r w:rsidR="005456E4" w:rsidRPr="004717D2">
        <w:rPr>
          <w:rFonts w:ascii="Roboto" w:hAnsi="Roboto"/>
          <w:sz w:val="22"/>
          <w:szCs w:val="22"/>
        </w:rPr>
        <w:t xml:space="preserve"> devra être contresigné</w:t>
      </w:r>
      <w:r w:rsidR="00F33EFC" w:rsidRPr="004717D2">
        <w:rPr>
          <w:rFonts w:ascii="Roboto" w:hAnsi="Roboto"/>
          <w:sz w:val="22"/>
          <w:szCs w:val="22"/>
        </w:rPr>
        <w:t>e</w:t>
      </w:r>
      <w:r w:rsidR="005456E4" w:rsidRPr="004717D2">
        <w:rPr>
          <w:rFonts w:ascii="Roboto" w:hAnsi="Roboto"/>
          <w:sz w:val="22"/>
          <w:szCs w:val="22"/>
        </w:rPr>
        <w:t xml:space="preserve"> par l’organisme bénéficiaire du projet</w:t>
      </w:r>
      <w:r w:rsidR="00FE5CAB" w:rsidRPr="004717D2">
        <w:rPr>
          <w:rFonts w:ascii="Roboto" w:hAnsi="Roboto"/>
          <w:sz w:val="22"/>
          <w:szCs w:val="22"/>
        </w:rPr>
        <w:t xml:space="preserve"> et /ou </w:t>
      </w:r>
      <w:r w:rsidR="002F72C0" w:rsidRPr="004717D2">
        <w:rPr>
          <w:rFonts w:ascii="Roboto" w:hAnsi="Roboto"/>
          <w:sz w:val="22"/>
          <w:szCs w:val="22"/>
        </w:rPr>
        <w:t xml:space="preserve">être accompagnée </w:t>
      </w:r>
      <w:r w:rsidR="00FE5CAB" w:rsidRPr="004717D2">
        <w:rPr>
          <w:rFonts w:ascii="Roboto" w:hAnsi="Roboto"/>
          <w:sz w:val="22"/>
          <w:szCs w:val="22"/>
        </w:rPr>
        <w:t>d’un justificatif des frais encourus.</w:t>
      </w:r>
      <w:r w:rsidR="00CF3BD6" w:rsidRPr="004717D2">
        <w:rPr>
          <w:rFonts w:ascii="Roboto" w:hAnsi="Roboto"/>
          <w:sz w:val="22"/>
          <w:szCs w:val="22"/>
        </w:rPr>
        <w:t xml:space="preserve"> L’exportateur fournira au Secrétariat de Finexpo une liste restreinte de personnes (et un spécimen de leur signature) autorisées par l’organisme bénéficiaire </w:t>
      </w:r>
      <w:r w:rsidR="00F33515" w:rsidRPr="004717D2">
        <w:rPr>
          <w:rFonts w:ascii="Roboto" w:hAnsi="Roboto"/>
          <w:sz w:val="22"/>
          <w:szCs w:val="22"/>
        </w:rPr>
        <w:t>à pouvoir</w:t>
      </w:r>
      <w:r w:rsidR="00CF3BD6" w:rsidRPr="004717D2">
        <w:rPr>
          <w:rFonts w:ascii="Roboto" w:hAnsi="Roboto"/>
          <w:sz w:val="22"/>
          <w:szCs w:val="22"/>
        </w:rPr>
        <w:t xml:space="preserve"> contresigner les </w:t>
      </w:r>
      <w:r w:rsidR="002F72C0" w:rsidRPr="004717D2">
        <w:rPr>
          <w:rFonts w:ascii="Roboto" w:hAnsi="Roboto"/>
          <w:sz w:val="22"/>
          <w:szCs w:val="22"/>
        </w:rPr>
        <w:t>factures</w:t>
      </w:r>
      <w:r w:rsidR="00F33515" w:rsidRPr="004717D2">
        <w:rPr>
          <w:rFonts w:ascii="Roboto" w:hAnsi="Roboto"/>
          <w:sz w:val="22"/>
          <w:szCs w:val="22"/>
        </w:rPr>
        <w:t xml:space="preserve">. </w:t>
      </w:r>
      <w:r w:rsidR="00CF3BD6" w:rsidRPr="004717D2">
        <w:rPr>
          <w:rFonts w:ascii="Roboto" w:hAnsi="Roboto"/>
          <w:sz w:val="22"/>
          <w:szCs w:val="22"/>
        </w:rPr>
        <w:t xml:space="preserve"> </w:t>
      </w:r>
    </w:p>
    <w:p w14:paraId="5B033DFB" w14:textId="77777777" w:rsidR="00710E12" w:rsidRPr="004717D2" w:rsidRDefault="00710E12" w:rsidP="004717D2">
      <w:pPr>
        <w:spacing w:line="253" w:lineRule="auto"/>
        <w:ind w:right="28"/>
        <w:jc w:val="both"/>
        <w:rPr>
          <w:rFonts w:ascii="Roboto" w:hAnsi="Roboto"/>
          <w:sz w:val="22"/>
          <w:szCs w:val="22"/>
        </w:rPr>
      </w:pPr>
    </w:p>
    <w:p w14:paraId="266DAA37" w14:textId="77777777" w:rsidR="00710E12" w:rsidRPr="004717D2" w:rsidRDefault="00FE5CAB" w:rsidP="004717D2">
      <w:pPr>
        <w:spacing w:line="253" w:lineRule="auto"/>
        <w:ind w:right="28"/>
        <w:jc w:val="both"/>
        <w:rPr>
          <w:rFonts w:ascii="Roboto" w:hAnsi="Roboto"/>
          <w:sz w:val="22"/>
          <w:szCs w:val="22"/>
        </w:rPr>
      </w:pPr>
      <w:r w:rsidRPr="004717D2">
        <w:rPr>
          <w:rFonts w:ascii="Roboto" w:hAnsi="Roboto"/>
          <w:sz w:val="22"/>
          <w:szCs w:val="22"/>
        </w:rPr>
        <w:t xml:space="preserve">Le rapport portant sur la première tranche </w:t>
      </w:r>
      <w:r w:rsidR="00421A63" w:rsidRPr="004717D2">
        <w:rPr>
          <w:rFonts w:ascii="Roboto" w:hAnsi="Roboto"/>
          <w:sz w:val="22"/>
          <w:szCs w:val="22"/>
        </w:rPr>
        <w:t xml:space="preserve">du don </w:t>
      </w:r>
      <w:r w:rsidRPr="004717D2">
        <w:rPr>
          <w:rFonts w:ascii="Roboto" w:hAnsi="Roboto"/>
          <w:sz w:val="22"/>
          <w:szCs w:val="22"/>
        </w:rPr>
        <w:t>peut-être fourni après la demande de paiement, cependant s</w:t>
      </w:r>
      <w:r w:rsidR="00710E12" w:rsidRPr="004717D2">
        <w:rPr>
          <w:rFonts w:ascii="Roboto" w:hAnsi="Roboto"/>
          <w:sz w:val="22"/>
          <w:szCs w:val="22"/>
        </w:rPr>
        <w:t xml:space="preserve">i aucun document justificatif n’est transmis dans les 6 mois après le versement de </w:t>
      </w:r>
      <w:r w:rsidR="00421A63" w:rsidRPr="004717D2">
        <w:rPr>
          <w:rFonts w:ascii="Roboto" w:hAnsi="Roboto"/>
          <w:sz w:val="22"/>
          <w:szCs w:val="22"/>
        </w:rPr>
        <w:t>la première tranche</w:t>
      </w:r>
      <w:r w:rsidR="00710E12" w:rsidRPr="004717D2">
        <w:rPr>
          <w:rFonts w:ascii="Roboto" w:hAnsi="Roboto"/>
          <w:sz w:val="22"/>
          <w:szCs w:val="22"/>
        </w:rPr>
        <w:t xml:space="preserve">, ce retard dans l’utilisation </w:t>
      </w:r>
      <w:r w:rsidR="00421A63" w:rsidRPr="004717D2">
        <w:rPr>
          <w:rFonts w:ascii="Roboto" w:hAnsi="Roboto"/>
          <w:sz w:val="22"/>
          <w:szCs w:val="22"/>
        </w:rPr>
        <w:t>du montant</w:t>
      </w:r>
      <w:r w:rsidR="00710E12" w:rsidRPr="004717D2">
        <w:rPr>
          <w:rFonts w:ascii="Roboto" w:hAnsi="Roboto"/>
          <w:sz w:val="22"/>
          <w:szCs w:val="22"/>
        </w:rPr>
        <w:t xml:space="preserve"> devra être dûment justifié, à défaut le montant devra être intégralement remboursé au compte de l’Etat.</w:t>
      </w:r>
      <w:r w:rsidR="00421A63" w:rsidRPr="004717D2">
        <w:rPr>
          <w:rFonts w:ascii="Roboto" w:hAnsi="Roboto"/>
          <w:sz w:val="22"/>
          <w:szCs w:val="22"/>
        </w:rPr>
        <w:tab/>
      </w:r>
      <w:r w:rsidRPr="004717D2">
        <w:rPr>
          <w:rFonts w:ascii="Roboto" w:hAnsi="Roboto"/>
          <w:sz w:val="22"/>
          <w:szCs w:val="22"/>
        </w:rPr>
        <w:br/>
        <w:t xml:space="preserve">Aucune nouvelle </w:t>
      </w:r>
      <w:r w:rsidR="00421A63" w:rsidRPr="004717D2">
        <w:rPr>
          <w:rFonts w:ascii="Roboto" w:hAnsi="Roboto"/>
          <w:sz w:val="22"/>
          <w:szCs w:val="22"/>
        </w:rPr>
        <w:t xml:space="preserve">tranche </w:t>
      </w:r>
      <w:r w:rsidRPr="004717D2">
        <w:rPr>
          <w:rFonts w:ascii="Roboto" w:hAnsi="Roboto"/>
          <w:sz w:val="22"/>
          <w:szCs w:val="22"/>
        </w:rPr>
        <w:t xml:space="preserve">du don ne sera liquidée, si le rapport d’exécution relatif à la tranche précédente n’a pas été fourni. </w:t>
      </w:r>
    </w:p>
    <w:p w14:paraId="5827C643" w14:textId="77777777" w:rsidR="00710E12" w:rsidRPr="004717D2" w:rsidRDefault="00710E12" w:rsidP="004717D2">
      <w:pPr>
        <w:spacing w:line="332" w:lineRule="exact"/>
        <w:ind w:right="28"/>
        <w:jc w:val="both"/>
        <w:rPr>
          <w:rFonts w:ascii="Roboto" w:hAnsi="Roboto"/>
          <w:sz w:val="22"/>
          <w:szCs w:val="22"/>
        </w:rPr>
      </w:pPr>
    </w:p>
    <w:p w14:paraId="08EDE0B8" w14:textId="26BD25B9" w:rsidR="00710E12" w:rsidRDefault="005A30E1" w:rsidP="004717D2">
      <w:pPr>
        <w:tabs>
          <w:tab w:val="left" w:pos="720"/>
        </w:tabs>
        <w:spacing w:line="232" w:lineRule="auto"/>
        <w:ind w:right="28"/>
        <w:jc w:val="both"/>
        <w:rPr>
          <w:rFonts w:ascii="Roboto" w:hAnsi="Roboto"/>
          <w:sz w:val="22"/>
          <w:szCs w:val="22"/>
        </w:rPr>
      </w:pPr>
      <w:bookmarkStart w:id="1" w:name="page3"/>
      <w:bookmarkEnd w:id="1"/>
      <w:r w:rsidRPr="004717D2">
        <w:rPr>
          <w:rFonts w:ascii="Roboto" w:hAnsi="Roboto"/>
          <w:sz w:val="22"/>
          <w:szCs w:val="22"/>
        </w:rPr>
        <w:t>Les factures originales et / ou une version scannée des factures sont acceptées.</w:t>
      </w:r>
      <w:r w:rsidR="00710E12" w:rsidRPr="004717D2">
        <w:rPr>
          <w:rFonts w:ascii="Roboto" w:hAnsi="Roboto"/>
          <w:sz w:val="22"/>
          <w:szCs w:val="22"/>
        </w:rPr>
        <w:t xml:space="preserve"> </w:t>
      </w:r>
      <w:r w:rsidR="00CF7F13" w:rsidRPr="004717D2">
        <w:rPr>
          <w:rFonts w:ascii="Roboto" w:hAnsi="Roboto"/>
          <w:sz w:val="22"/>
          <w:szCs w:val="22"/>
        </w:rPr>
        <w:br/>
      </w:r>
      <w:r w:rsidR="00ED38BF" w:rsidRPr="004717D2">
        <w:rPr>
          <w:rFonts w:ascii="Roboto" w:hAnsi="Roboto"/>
          <w:sz w:val="22"/>
          <w:szCs w:val="22"/>
        </w:rPr>
        <w:t xml:space="preserve">Les factures originales </w:t>
      </w:r>
      <w:r w:rsidR="00710E12" w:rsidRPr="004717D2">
        <w:rPr>
          <w:rFonts w:ascii="Roboto" w:hAnsi="Roboto"/>
          <w:sz w:val="22"/>
          <w:szCs w:val="22"/>
        </w:rPr>
        <w:t xml:space="preserve"> doivent être transmises par voie postale à l’adresse suivante :</w:t>
      </w:r>
    </w:p>
    <w:p w14:paraId="415D009A" w14:textId="77777777" w:rsidR="0045002F" w:rsidRPr="004717D2" w:rsidRDefault="0045002F" w:rsidP="004717D2">
      <w:pPr>
        <w:tabs>
          <w:tab w:val="left" w:pos="720"/>
        </w:tabs>
        <w:spacing w:line="232" w:lineRule="auto"/>
        <w:ind w:right="28"/>
        <w:jc w:val="both"/>
        <w:rPr>
          <w:rFonts w:ascii="Roboto" w:eastAsia="Verdana" w:hAnsi="Roboto"/>
          <w:sz w:val="22"/>
          <w:szCs w:val="22"/>
        </w:rPr>
      </w:pPr>
    </w:p>
    <w:p w14:paraId="28D2A74C" w14:textId="77777777" w:rsidR="00710E12" w:rsidRPr="004717D2" w:rsidRDefault="00710E12" w:rsidP="004717D2">
      <w:pPr>
        <w:spacing w:line="0" w:lineRule="atLeast"/>
        <w:ind w:left="880" w:right="28"/>
        <w:jc w:val="both"/>
        <w:rPr>
          <w:rFonts w:ascii="Roboto" w:hAnsi="Roboto"/>
          <w:sz w:val="22"/>
          <w:szCs w:val="22"/>
        </w:rPr>
      </w:pPr>
      <w:r w:rsidRPr="004717D2">
        <w:rPr>
          <w:rFonts w:ascii="Roboto" w:hAnsi="Roboto"/>
          <w:sz w:val="22"/>
          <w:szCs w:val="22"/>
        </w:rPr>
        <w:t>SPF Affaires étrangères</w:t>
      </w:r>
    </w:p>
    <w:p w14:paraId="3468C7C8" w14:textId="77777777" w:rsidR="00710E12" w:rsidRPr="004717D2" w:rsidRDefault="00710E12" w:rsidP="004717D2">
      <w:pPr>
        <w:spacing w:line="0" w:lineRule="atLeast"/>
        <w:ind w:left="880" w:right="28"/>
        <w:jc w:val="both"/>
        <w:rPr>
          <w:rFonts w:ascii="Roboto" w:hAnsi="Roboto"/>
          <w:sz w:val="22"/>
          <w:szCs w:val="22"/>
        </w:rPr>
      </w:pPr>
      <w:r w:rsidRPr="004717D2">
        <w:rPr>
          <w:rFonts w:ascii="Roboto" w:hAnsi="Roboto"/>
          <w:sz w:val="22"/>
          <w:szCs w:val="22"/>
        </w:rPr>
        <w:t>Secrétariat du Comité Finexpo (B2)</w:t>
      </w:r>
    </w:p>
    <w:p w14:paraId="32C50DD6" w14:textId="77777777" w:rsidR="00710E12" w:rsidRPr="004717D2" w:rsidRDefault="00710E12" w:rsidP="004717D2">
      <w:pPr>
        <w:spacing w:line="238" w:lineRule="auto"/>
        <w:ind w:left="880" w:right="28"/>
        <w:jc w:val="both"/>
        <w:rPr>
          <w:rFonts w:ascii="Roboto" w:hAnsi="Roboto"/>
          <w:sz w:val="22"/>
          <w:szCs w:val="22"/>
        </w:rPr>
      </w:pPr>
      <w:r w:rsidRPr="004717D2">
        <w:rPr>
          <w:rFonts w:ascii="Roboto" w:hAnsi="Roboto"/>
          <w:sz w:val="22"/>
          <w:szCs w:val="22"/>
        </w:rPr>
        <w:t>Rue des Petits Carmes 15</w:t>
      </w:r>
    </w:p>
    <w:p w14:paraId="4CB09DD6" w14:textId="464E767F" w:rsidR="00ED38BF" w:rsidRDefault="00710E12" w:rsidP="0045002F">
      <w:pPr>
        <w:spacing w:line="0" w:lineRule="atLeast"/>
        <w:ind w:left="880" w:right="28"/>
        <w:rPr>
          <w:rFonts w:ascii="Roboto" w:hAnsi="Roboto"/>
          <w:sz w:val="22"/>
          <w:szCs w:val="22"/>
        </w:rPr>
      </w:pPr>
      <w:r w:rsidRPr="004717D2">
        <w:rPr>
          <w:rFonts w:ascii="Roboto" w:hAnsi="Roboto"/>
          <w:sz w:val="22"/>
          <w:szCs w:val="22"/>
        </w:rPr>
        <w:t>1000 Bruxelles</w:t>
      </w:r>
    </w:p>
    <w:p w14:paraId="4B24B184" w14:textId="77777777" w:rsidR="0045002F" w:rsidRPr="004717D2" w:rsidRDefault="0045002F" w:rsidP="0045002F">
      <w:pPr>
        <w:spacing w:line="0" w:lineRule="atLeast"/>
        <w:ind w:left="880" w:right="28"/>
        <w:rPr>
          <w:rFonts w:ascii="Roboto" w:hAnsi="Roboto"/>
          <w:sz w:val="22"/>
          <w:szCs w:val="22"/>
        </w:rPr>
      </w:pPr>
    </w:p>
    <w:p w14:paraId="2EA40571" w14:textId="59BAE473" w:rsidR="00CF7F13" w:rsidRDefault="00ED38BF" w:rsidP="004717D2">
      <w:pPr>
        <w:spacing w:line="0" w:lineRule="atLeast"/>
        <w:ind w:right="28"/>
        <w:jc w:val="both"/>
        <w:rPr>
          <w:rFonts w:ascii="Roboto" w:hAnsi="Roboto"/>
          <w:sz w:val="22"/>
          <w:szCs w:val="22"/>
        </w:rPr>
      </w:pPr>
      <w:r w:rsidRPr="004717D2">
        <w:rPr>
          <w:rFonts w:ascii="Roboto" w:hAnsi="Roboto"/>
          <w:sz w:val="22"/>
          <w:szCs w:val="22"/>
        </w:rPr>
        <w:t>Les versions scannées des factures doivent être envoyées à l’adresse suivante :</w:t>
      </w:r>
    </w:p>
    <w:p w14:paraId="71DB0543" w14:textId="77777777" w:rsidR="0045002F" w:rsidRPr="004717D2" w:rsidRDefault="0045002F" w:rsidP="004717D2">
      <w:pPr>
        <w:spacing w:line="0" w:lineRule="atLeast"/>
        <w:ind w:right="28"/>
        <w:jc w:val="both"/>
        <w:rPr>
          <w:rFonts w:ascii="Roboto" w:hAnsi="Roboto"/>
          <w:sz w:val="22"/>
          <w:szCs w:val="22"/>
        </w:rPr>
      </w:pPr>
    </w:p>
    <w:p w14:paraId="65718CB3" w14:textId="77777777" w:rsidR="00ED38BF" w:rsidRPr="004717D2" w:rsidRDefault="00C71C22" w:rsidP="004717D2">
      <w:pPr>
        <w:spacing w:line="0" w:lineRule="atLeast"/>
        <w:ind w:right="28" w:firstLine="720"/>
        <w:jc w:val="both"/>
        <w:rPr>
          <w:rFonts w:ascii="Roboto" w:hAnsi="Roboto"/>
          <w:sz w:val="22"/>
          <w:szCs w:val="22"/>
        </w:rPr>
      </w:pPr>
      <w:hyperlink r:id="rId13" w:history="1">
        <w:r w:rsidR="00ED38BF" w:rsidRPr="004717D2">
          <w:rPr>
            <w:rStyle w:val="Lienhypertexte"/>
            <w:rFonts w:ascii="Roboto" w:hAnsi="Roboto"/>
            <w:sz w:val="22"/>
            <w:szCs w:val="22"/>
          </w:rPr>
          <w:t>Finexpo@diplobel.fed.be</w:t>
        </w:r>
      </w:hyperlink>
    </w:p>
    <w:p w14:paraId="502FA843" w14:textId="77777777" w:rsidR="00710E12" w:rsidRPr="004717D2" w:rsidRDefault="00710E12" w:rsidP="004717D2">
      <w:pPr>
        <w:spacing w:line="320" w:lineRule="exact"/>
        <w:ind w:right="28"/>
        <w:jc w:val="both"/>
        <w:rPr>
          <w:rFonts w:ascii="Roboto" w:eastAsia="Times New Roman" w:hAnsi="Roboto"/>
          <w:sz w:val="22"/>
          <w:szCs w:val="22"/>
        </w:rPr>
      </w:pPr>
    </w:p>
    <w:p w14:paraId="4F56E822" w14:textId="77777777" w:rsidR="00710E12" w:rsidRPr="004717D2" w:rsidRDefault="00710E12" w:rsidP="004717D2">
      <w:pPr>
        <w:spacing w:line="225" w:lineRule="auto"/>
        <w:ind w:left="700" w:right="28"/>
        <w:jc w:val="both"/>
        <w:rPr>
          <w:rFonts w:ascii="Roboto" w:hAnsi="Roboto"/>
          <w:sz w:val="22"/>
          <w:szCs w:val="22"/>
        </w:rPr>
      </w:pPr>
      <w:r w:rsidRPr="004717D2">
        <w:rPr>
          <w:rFonts w:ascii="Roboto" w:hAnsi="Roboto"/>
          <w:sz w:val="22"/>
          <w:szCs w:val="22"/>
        </w:rPr>
        <w:t xml:space="preserve">S’il considère que des factures ne sont pas dûment justifiées, Finexpo se réserve le droit de demander des informations complémentaires, dans l’attente il ne sera pas procédé au </w:t>
      </w:r>
      <w:r w:rsidR="00ED38BF" w:rsidRPr="004717D2">
        <w:rPr>
          <w:rFonts w:ascii="Roboto" w:hAnsi="Roboto"/>
          <w:sz w:val="22"/>
          <w:szCs w:val="22"/>
        </w:rPr>
        <w:t xml:space="preserve">paiement </w:t>
      </w:r>
      <w:r w:rsidRPr="004717D2">
        <w:rPr>
          <w:rFonts w:ascii="Roboto" w:hAnsi="Roboto"/>
          <w:sz w:val="22"/>
          <w:szCs w:val="22"/>
        </w:rPr>
        <w:t>de ces factures.</w:t>
      </w:r>
    </w:p>
    <w:p w14:paraId="5414395E" w14:textId="77777777" w:rsidR="00710E12" w:rsidRPr="004717D2" w:rsidRDefault="00710E12" w:rsidP="004717D2">
      <w:pPr>
        <w:spacing w:line="320" w:lineRule="exact"/>
        <w:ind w:right="28"/>
        <w:jc w:val="both"/>
        <w:rPr>
          <w:rFonts w:ascii="Roboto" w:eastAsia="Times New Roman" w:hAnsi="Roboto"/>
          <w:sz w:val="22"/>
          <w:szCs w:val="22"/>
        </w:rPr>
      </w:pPr>
    </w:p>
    <w:p w14:paraId="5999F017" w14:textId="77777777" w:rsidR="0091737F" w:rsidRPr="004717D2" w:rsidRDefault="00710E12" w:rsidP="004717D2">
      <w:pPr>
        <w:spacing w:line="224" w:lineRule="auto"/>
        <w:ind w:left="700" w:right="28"/>
        <w:jc w:val="both"/>
        <w:rPr>
          <w:rFonts w:ascii="Roboto" w:hAnsi="Roboto"/>
          <w:sz w:val="22"/>
          <w:szCs w:val="22"/>
        </w:rPr>
      </w:pPr>
      <w:r w:rsidRPr="004717D2">
        <w:rPr>
          <w:rFonts w:ascii="Roboto" w:hAnsi="Roboto"/>
          <w:sz w:val="22"/>
          <w:szCs w:val="22"/>
        </w:rPr>
        <w:lastRenderedPageBreak/>
        <w:t>Le montant du soutien approuvé par le Conseil des ministres constitue un montant maximal, aucun dépassement de ce montant ne sera possible. La partie du montant non utilisée et/ou non justifiée sera versée au budget des voies et moyens de l’Etat belge.</w:t>
      </w:r>
    </w:p>
    <w:p w14:paraId="1AAF55FA" w14:textId="77777777" w:rsidR="0091737F" w:rsidRDefault="0091737F" w:rsidP="004717D2">
      <w:pPr>
        <w:spacing w:line="224" w:lineRule="auto"/>
        <w:ind w:left="700" w:right="28"/>
        <w:jc w:val="both"/>
        <w:rPr>
          <w:sz w:val="22"/>
        </w:rPr>
      </w:pPr>
      <w:r w:rsidRPr="004717D2">
        <w:rPr>
          <w:rFonts w:ascii="Roboto" w:hAnsi="Roboto"/>
          <w:sz w:val="22"/>
          <w:szCs w:val="2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9"/>
      </w:tblGrid>
      <w:tr w:rsidR="0091737F" w:rsidRPr="007B72A8" w14:paraId="1945951E" w14:textId="77777777" w:rsidTr="00D37BDA">
        <w:tc>
          <w:tcPr>
            <w:tcW w:w="5508" w:type="dxa"/>
          </w:tcPr>
          <w:p w14:paraId="6C0C02CB" w14:textId="445B0DB1" w:rsidR="0091737F" w:rsidRPr="007B72A8" w:rsidRDefault="00C71C22" w:rsidP="00D37BDA">
            <w:r>
              <w:rPr>
                <w:noProof/>
              </w:rPr>
              <w:pict w14:anchorId="1CECD2AE">
                <v:shapetype id="_x0000_t202" coordsize="21600,21600" o:spt="202" path="m,l,21600r21600,l21600,xe">
                  <v:stroke joinstyle="miter"/>
                  <v:path gradientshapeok="t" o:connecttype="rect"/>
                </v:shapetype>
                <v:shape id="Zone de texte 219" o:spid="_x0000_s2051" type="#_x0000_t202" style="position:absolute;margin-left:21.05pt;margin-top:4.65pt;width:65.25pt;height:21.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">
                  <v:textbox style="mso-fit-shape-to-text:t">
                    <w:txbxContent>
                      <w:p w14:paraId="6C3090CD" w14:textId="77777777" w:rsidR="0091737F" w:rsidRPr="00716553" w:rsidRDefault="0091737F" w:rsidP="0091737F">
                        <w:pPr>
                          <w:rPr>
                            <w:rFonts w:ascii="Roboto" w:hAnsi="Roboto"/>
                            <w:sz w:val="22"/>
                            <w:szCs w:val="22"/>
                          </w:rPr>
                        </w:pPr>
                        <w:r w:rsidRPr="00716553">
                          <w:rPr>
                            <w:rFonts w:ascii="Roboto" w:hAnsi="Roboto"/>
                            <w:sz w:val="22"/>
                            <w:szCs w:val="22"/>
                          </w:rPr>
                          <w:t>Annex</w:t>
                        </w:r>
                        <w:r>
                          <w:rPr>
                            <w:rFonts w:ascii="Roboto" w:hAnsi="Roboto"/>
                            <w:sz w:val="22"/>
                            <w:szCs w:val="22"/>
                          </w:rPr>
                          <w:t>e</w:t>
                        </w:r>
                        <w:r w:rsidRPr="00716553">
                          <w:rPr>
                            <w:rFonts w:ascii="Roboto" w:hAnsi="Roboto"/>
                            <w:sz w:val="22"/>
                            <w:szCs w:val="22"/>
                          </w:rPr>
                          <w:t xml:space="preserve"> </w:t>
                        </w:r>
                        <w:r>
                          <w:rPr>
                            <w:rFonts w:ascii="Roboto" w:hAnsi="Roboto"/>
                            <w:sz w:val="22"/>
                            <w:szCs w:val="22"/>
                          </w:rPr>
                          <w:t>1</w:t>
                        </w:r>
                      </w:p>
                    </w:txbxContent>
                  </v:textbox>
                </v:shape>
              </w:pict>
            </w:r>
          </w:p>
        </w:tc>
        <w:tc>
          <w:tcPr>
            <w:tcW w:w="5509" w:type="dxa"/>
          </w:tcPr>
          <w:p w14:paraId="23D40EB9" w14:textId="77777777" w:rsidR="0091737F" w:rsidRPr="007B72A8" w:rsidRDefault="0091737F" w:rsidP="00D37BDA">
            <w:pPr>
              <w:rPr>
                <w:rFonts w:ascii="Roboto" w:hAnsi="Roboto"/>
                <w:color w:val="000000"/>
                <w:sz w:val="16"/>
              </w:rPr>
            </w:pPr>
          </w:p>
        </w:tc>
      </w:tr>
    </w:tbl>
    <w:tbl>
      <w:tblPr>
        <w:tblStyle w:val="TableGrid1"/>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1737F" w:rsidRPr="007B72A8" w14:paraId="621E1C61" w14:textId="77777777" w:rsidTr="00D37BDA">
        <w:tc>
          <w:tcPr>
            <w:tcW w:w="10773" w:type="dxa"/>
            <w:hideMark/>
          </w:tcPr>
          <w:p w14:paraId="1D76656F" w14:textId="5F342346" w:rsidR="0091737F" w:rsidRPr="007B72A8" w:rsidRDefault="00C71C22" w:rsidP="00D37BDA">
            <w:pPr>
              <w:jc w:val="center"/>
              <w:rPr>
                <w:rFonts w:ascii="Lora" w:hAnsi="Lora"/>
                <w:color w:val="3F4A54"/>
                <w:sz w:val="21"/>
                <w:szCs w:val="21"/>
              </w:rPr>
            </w:pPr>
            <w:r>
              <w:rPr>
                <w:rFonts w:ascii="Lora" w:hAnsi="Lora" w:cs="Arial"/>
                <w:noProof/>
                <w:color w:val="3F4A54"/>
                <w:sz w:val="21"/>
                <w:szCs w:val="21"/>
              </w:rPr>
              <w:pict w14:anchorId="0C16BBED">
                <v:shape id="_x0000_i1027" type="#_x0000_t75" style="width:262.5pt;height:54.75pt;visibility:visible;mso-wrap-style:square">
                  <v:imagedata r:id="rId11" o:title=""/>
                </v:shape>
              </w:pict>
            </w:r>
            <w:r w:rsidR="0091737F" w:rsidRPr="007B72A8">
              <w:rPr>
                <w:rFonts w:ascii="Lora" w:hAnsi="Lora"/>
                <w:color w:val="3F4A54"/>
                <w:sz w:val="21"/>
                <w:szCs w:val="21"/>
              </w:rPr>
              <w:br/>
            </w:r>
            <w:r>
              <w:rPr>
                <w:rFonts w:cs="Arial"/>
                <w:noProof/>
                <w:sz w:val="20"/>
                <w:szCs w:val="20"/>
              </w:rPr>
              <w:pict w14:anchorId="1290BD17">
                <v:shape id="_x0000_i1028" type="#_x0000_t75" style="width:2in;height:58.5pt;visibility:visible;mso-wrap-style:square">
                  <v:imagedata r:id="rId12" o:title=""/>
                </v:shape>
              </w:pict>
            </w:r>
          </w:p>
        </w:tc>
      </w:tr>
    </w:tbl>
    <w:p w14:paraId="383392E6" w14:textId="77777777" w:rsidR="0091737F" w:rsidRPr="007B72A8" w:rsidRDefault="0091737F" w:rsidP="0091737F">
      <w:pPr>
        <w:pBdr>
          <w:top w:val="single" w:sz="4" w:space="1" w:color="auto"/>
          <w:bottom w:val="single" w:sz="4" w:space="1" w:color="auto"/>
        </w:pBdr>
        <w:jc w:val="center"/>
        <w:rPr>
          <w:rFonts w:ascii="Roboto" w:hAnsi="Roboto"/>
          <w:b/>
          <w:bCs/>
          <w:sz w:val="28"/>
          <w:szCs w:val="28"/>
        </w:rPr>
      </w:pPr>
      <w:r w:rsidRPr="007B72A8">
        <w:rPr>
          <w:rFonts w:ascii="Roboto" w:hAnsi="Roboto"/>
          <w:b/>
          <w:bCs/>
          <w:sz w:val="28"/>
          <w:szCs w:val="28"/>
        </w:rPr>
        <w:t xml:space="preserve">Lettre </w:t>
      </w:r>
      <w:r>
        <w:rPr>
          <w:rFonts w:ascii="Roboto" w:hAnsi="Roboto"/>
          <w:b/>
          <w:bCs/>
          <w:sz w:val="28"/>
          <w:szCs w:val="28"/>
        </w:rPr>
        <w:t>d’acceptation</w:t>
      </w:r>
      <w:r w:rsidRPr="007B72A8">
        <w:rPr>
          <w:rFonts w:ascii="Roboto" w:hAnsi="Roboto"/>
          <w:b/>
          <w:bCs/>
          <w:sz w:val="28"/>
          <w:szCs w:val="28"/>
        </w:rPr>
        <w:t xml:space="preserve"> des conditions générales</w:t>
      </w:r>
    </w:p>
    <w:p w14:paraId="2D975D58" w14:textId="77777777" w:rsidR="0091737F" w:rsidRPr="007B72A8" w:rsidRDefault="0091737F" w:rsidP="0091737F">
      <w:pPr>
        <w:rPr>
          <w:rFonts w:ascii="Roboto" w:hAnsi="Roboto"/>
          <w:sz w:val="22"/>
          <w:szCs w:val="22"/>
        </w:rPr>
      </w:pPr>
    </w:p>
    <w:p w14:paraId="22E4C001" w14:textId="77777777" w:rsidR="0091737F" w:rsidRPr="007B72A8" w:rsidRDefault="0091737F" w:rsidP="0091737F">
      <w:pPr>
        <w:rPr>
          <w:rFonts w:ascii="Roboto" w:hAnsi="Roboto"/>
          <w:sz w:val="22"/>
          <w:szCs w:val="22"/>
        </w:rPr>
      </w:pPr>
    </w:p>
    <w:p w14:paraId="3CA6A155" w14:textId="77777777" w:rsidR="0091737F" w:rsidRPr="007B72A8" w:rsidRDefault="0091737F" w:rsidP="0091737F">
      <w:pPr>
        <w:rPr>
          <w:rFonts w:ascii="Roboto" w:hAnsi="Roboto"/>
          <w:sz w:val="22"/>
          <w:szCs w:val="22"/>
          <w:u w:val="dotted"/>
        </w:rPr>
      </w:pPr>
      <w:r w:rsidRPr="007B72A8">
        <w:rPr>
          <w:rFonts w:ascii="Roboto" w:hAnsi="Roboto"/>
          <w:sz w:val="22"/>
          <w:szCs w:val="22"/>
        </w:rPr>
        <w:t xml:space="preserve">Nom de l’organisation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5F8811D8" w14:textId="77777777" w:rsidR="0091737F" w:rsidRPr="007B72A8" w:rsidRDefault="0091737F" w:rsidP="0091737F">
      <w:pPr>
        <w:rPr>
          <w:rFonts w:ascii="Roboto" w:hAnsi="Roboto"/>
          <w:sz w:val="22"/>
          <w:szCs w:val="22"/>
          <w:u w:val="dash"/>
        </w:rPr>
      </w:pPr>
    </w:p>
    <w:p w14:paraId="02216EC1" w14:textId="77777777" w:rsidR="0091737F" w:rsidRPr="007B72A8" w:rsidRDefault="0091737F" w:rsidP="0091737F">
      <w:pPr>
        <w:rPr>
          <w:rFonts w:ascii="Roboto" w:hAnsi="Roboto"/>
          <w:sz w:val="22"/>
          <w:szCs w:val="22"/>
        </w:rPr>
      </w:pPr>
    </w:p>
    <w:p w14:paraId="57A28913" w14:textId="77777777" w:rsidR="0091737F" w:rsidRPr="007B72A8" w:rsidRDefault="0091737F" w:rsidP="0091737F">
      <w:pPr>
        <w:rPr>
          <w:rFonts w:ascii="Roboto" w:hAnsi="Roboto"/>
          <w:sz w:val="22"/>
          <w:szCs w:val="22"/>
          <w:u w:val="dotted"/>
        </w:rPr>
      </w:pPr>
      <w:r w:rsidRPr="007B72A8">
        <w:rPr>
          <w:rFonts w:ascii="Roboto" w:hAnsi="Roboto"/>
          <w:sz w:val="22"/>
          <w:szCs w:val="22"/>
        </w:rPr>
        <w:t xml:space="preserve">Adresse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11718921" w14:textId="77777777" w:rsidR="0091737F" w:rsidRPr="007B72A8" w:rsidRDefault="0091737F" w:rsidP="0091737F">
      <w:pPr>
        <w:rPr>
          <w:rFonts w:ascii="Roboto" w:hAnsi="Roboto"/>
          <w:sz w:val="22"/>
          <w:szCs w:val="22"/>
          <w:u w:val="dotted"/>
        </w:rPr>
      </w:pPr>
    </w:p>
    <w:p w14:paraId="4BA67EB2" w14:textId="77777777" w:rsidR="0091737F" w:rsidRPr="007B72A8" w:rsidRDefault="0091737F" w:rsidP="0091737F">
      <w:pPr>
        <w:rPr>
          <w:rFonts w:ascii="Roboto" w:hAnsi="Roboto"/>
          <w:sz w:val="22"/>
          <w:szCs w:val="22"/>
          <w:u w:val="dotted"/>
        </w:rPr>
      </w:pPr>
    </w:p>
    <w:p w14:paraId="4D5745FC" w14:textId="77777777" w:rsidR="0091737F" w:rsidRPr="007B72A8" w:rsidRDefault="0091737F" w:rsidP="0091737F">
      <w:pPr>
        <w:rPr>
          <w:rFonts w:ascii="Roboto" w:hAnsi="Roboto"/>
          <w:sz w:val="22"/>
          <w:szCs w:val="22"/>
        </w:rPr>
      </w:pPr>
      <w:r w:rsidRPr="007B72A8">
        <w:rPr>
          <w:rFonts w:ascii="Roboto" w:hAnsi="Roboto"/>
          <w:sz w:val="22"/>
          <w:szCs w:val="22"/>
        </w:rPr>
        <w:t xml:space="preserve">Numéro de compte : </w:t>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r w:rsidRPr="007B72A8">
        <w:rPr>
          <w:rFonts w:ascii="Roboto" w:hAnsi="Roboto"/>
          <w:sz w:val="22"/>
          <w:szCs w:val="22"/>
          <w:u w:val="dotted"/>
        </w:rPr>
        <w:tab/>
      </w:r>
    </w:p>
    <w:p w14:paraId="2824ADCA" w14:textId="77777777" w:rsidR="0091737F" w:rsidRPr="007B72A8" w:rsidRDefault="0091737F" w:rsidP="0091737F">
      <w:pPr>
        <w:pBdr>
          <w:bottom w:val="single" w:sz="6" w:space="1" w:color="auto"/>
        </w:pBdr>
        <w:rPr>
          <w:rFonts w:ascii="Roboto" w:hAnsi="Roboto"/>
          <w:sz w:val="22"/>
          <w:szCs w:val="22"/>
        </w:rPr>
      </w:pPr>
    </w:p>
    <w:p w14:paraId="222BDEAC" w14:textId="77777777" w:rsidR="0091737F" w:rsidRPr="007B72A8" w:rsidRDefault="0091737F" w:rsidP="0091737F">
      <w:pPr>
        <w:pBdr>
          <w:bottom w:val="single" w:sz="6" w:space="1" w:color="auto"/>
        </w:pBdr>
        <w:rPr>
          <w:rFonts w:ascii="Roboto" w:hAnsi="Roboto"/>
          <w:sz w:val="22"/>
          <w:szCs w:val="22"/>
        </w:rPr>
      </w:pPr>
    </w:p>
    <w:p w14:paraId="080A407C" w14:textId="77777777" w:rsidR="0091737F" w:rsidRPr="007B72A8" w:rsidRDefault="0091737F" w:rsidP="0091737F">
      <w:pPr>
        <w:rPr>
          <w:rFonts w:ascii="Roboto" w:hAnsi="Roboto"/>
          <w:sz w:val="22"/>
          <w:szCs w:val="22"/>
        </w:rPr>
      </w:pPr>
    </w:p>
    <w:p w14:paraId="0C5879EA" w14:textId="77777777" w:rsidR="0091737F" w:rsidRPr="007B72A8" w:rsidRDefault="0091737F" w:rsidP="0091737F">
      <w:pPr>
        <w:rPr>
          <w:rFonts w:ascii="Roboto" w:hAnsi="Roboto"/>
          <w:sz w:val="22"/>
          <w:szCs w:val="22"/>
        </w:rPr>
      </w:pPr>
    </w:p>
    <w:p w14:paraId="3949C792" w14:textId="0044749E" w:rsidR="0091737F" w:rsidRPr="008C3AD8" w:rsidRDefault="0091737F" w:rsidP="0091737F">
      <w:pPr>
        <w:jc w:val="right"/>
        <w:rPr>
          <w:rFonts w:ascii="Roboto" w:hAnsi="Roboto"/>
          <w:sz w:val="22"/>
          <w:szCs w:val="22"/>
        </w:rPr>
      </w:pPr>
      <w:r w:rsidRPr="008C3AD8">
        <w:rPr>
          <w:rFonts w:ascii="Roboto" w:hAnsi="Roboto"/>
          <w:sz w:val="22"/>
          <w:szCs w:val="22"/>
        </w:rPr>
        <w:fldChar w:fldCharType="begin"/>
      </w:r>
      <w:r w:rsidRPr="008C3AD8">
        <w:rPr>
          <w:rFonts w:ascii="Roboto" w:hAnsi="Roboto"/>
          <w:sz w:val="22"/>
          <w:szCs w:val="22"/>
        </w:rPr>
        <w:instrText xml:space="preserve"> TIME \@ "dddd d MMMM yyyy" </w:instrText>
      </w:r>
      <w:r w:rsidRPr="008C3AD8">
        <w:rPr>
          <w:rFonts w:ascii="Roboto" w:hAnsi="Roboto"/>
          <w:sz w:val="22"/>
          <w:szCs w:val="22"/>
        </w:rPr>
        <w:fldChar w:fldCharType="separate"/>
      </w:r>
      <w:r w:rsidR="00C71C22">
        <w:rPr>
          <w:rFonts w:ascii="Roboto" w:hAnsi="Roboto"/>
          <w:noProof/>
          <w:sz w:val="22"/>
          <w:szCs w:val="22"/>
        </w:rPr>
        <w:t>mercredi 8 mars 2023</w:t>
      </w:r>
      <w:r w:rsidRPr="008C3AD8">
        <w:rPr>
          <w:rFonts w:ascii="Roboto" w:hAnsi="Roboto"/>
          <w:sz w:val="22"/>
          <w:szCs w:val="22"/>
        </w:rPr>
        <w:fldChar w:fldCharType="end"/>
      </w:r>
    </w:p>
    <w:p w14:paraId="5E7A0367" w14:textId="77777777" w:rsidR="0091737F" w:rsidRPr="008C3AD8" w:rsidRDefault="0091737F" w:rsidP="0091737F">
      <w:pPr>
        <w:rPr>
          <w:rFonts w:ascii="Roboto" w:hAnsi="Roboto"/>
          <w:sz w:val="22"/>
          <w:szCs w:val="22"/>
        </w:rPr>
      </w:pPr>
    </w:p>
    <w:p w14:paraId="09E17EAE" w14:textId="77777777" w:rsidR="0091737F" w:rsidRPr="008C3AD8" w:rsidRDefault="0091737F" w:rsidP="0091737F">
      <w:pPr>
        <w:rPr>
          <w:rFonts w:ascii="Roboto" w:hAnsi="Roboto"/>
          <w:sz w:val="22"/>
          <w:szCs w:val="22"/>
        </w:rPr>
      </w:pPr>
    </w:p>
    <w:p w14:paraId="2AC5A125" w14:textId="77777777" w:rsidR="0091737F" w:rsidRPr="008C3AD8" w:rsidRDefault="0091737F" w:rsidP="0091737F">
      <w:pPr>
        <w:rPr>
          <w:rFonts w:ascii="Roboto" w:hAnsi="Roboto"/>
          <w:sz w:val="22"/>
          <w:szCs w:val="22"/>
        </w:rPr>
      </w:pPr>
    </w:p>
    <w:p w14:paraId="7AC3CA4D" w14:textId="77777777" w:rsidR="0091737F" w:rsidRPr="008C3AD8" w:rsidRDefault="0091737F" w:rsidP="0091737F">
      <w:pPr>
        <w:rPr>
          <w:rFonts w:ascii="Roboto" w:hAnsi="Roboto"/>
          <w:sz w:val="22"/>
          <w:szCs w:val="22"/>
        </w:rPr>
      </w:pPr>
      <w:r w:rsidRPr="008C3AD8">
        <w:rPr>
          <w:rFonts w:ascii="Roboto" w:hAnsi="Roboto"/>
          <w:sz w:val="22"/>
          <w:szCs w:val="22"/>
          <w:u w:val="single"/>
        </w:rPr>
        <w:t xml:space="preserve">Objet </w:t>
      </w:r>
      <w:r w:rsidRPr="008C3AD8">
        <w:rPr>
          <w:rFonts w:ascii="Roboto" w:hAnsi="Roboto"/>
          <w:sz w:val="22"/>
          <w:szCs w:val="22"/>
        </w:rPr>
        <w:t xml:space="preserve">: Acceptation des conditions générales pour le projet </w:t>
      </w:r>
      <w:commentRangeStart w:id="2"/>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r w:rsidRPr="008C3AD8">
        <w:rPr>
          <w:rFonts w:ascii="Roboto" w:hAnsi="Roboto"/>
          <w:sz w:val="22"/>
          <w:szCs w:val="22"/>
          <w:u w:val="dotted"/>
        </w:rPr>
        <w:tab/>
      </w:r>
      <w:commentRangeEnd w:id="2"/>
      <w:r w:rsidRPr="008C3AD8">
        <w:rPr>
          <w:rStyle w:val="Marquedecommentaire"/>
          <w:rFonts w:ascii="Roboto" w:hAnsi="Roboto"/>
          <w:sz w:val="22"/>
          <w:szCs w:val="22"/>
        </w:rPr>
        <w:commentReference w:id="2"/>
      </w:r>
      <w:r w:rsidRPr="008C3AD8">
        <w:rPr>
          <w:rFonts w:ascii="Roboto" w:hAnsi="Roboto"/>
          <w:sz w:val="22"/>
          <w:szCs w:val="22"/>
        </w:rPr>
        <w:tab/>
      </w:r>
      <w:r w:rsidRPr="008C3AD8">
        <w:rPr>
          <w:rFonts w:ascii="Roboto" w:hAnsi="Roboto"/>
          <w:sz w:val="22"/>
          <w:szCs w:val="22"/>
        </w:rPr>
        <w:tab/>
      </w:r>
      <w:r w:rsidRPr="008C3AD8">
        <w:rPr>
          <w:rFonts w:ascii="Roboto" w:hAnsi="Roboto"/>
          <w:sz w:val="22"/>
          <w:szCs w:val="22"/>
        </w:rPr>
        <w:tab/>
      </w:r>
      <w:r w:rsidRPr="008C3AD8">
        <w:rPr>
          <w:rFonts w:ascii="Roboto" w:hAnsi="Roboto"/>
          <w:sz w:val="22"/>
          <w:szCs w:val="22"/>
        </w:rPr>
        <w:tab/>
      </w:r>
    </w:p>
    <w:p w14:paraId="4434DF36" w14:textId="77777777" w:rsidR="0091737F" w:rsidRPr="008C3AD8" w:rsidRDefault="0091737F" w:rsidP="0091737F">
      <w:pPr>
        <w:rPr>
          <w:rFonts w:ascii="Roboto" w:eastAsia="Times New Roman" w:hAnsi="Roboto" w:cs="Times New Roman"/>
          <w:sz w:val="22"/>
          <w:szCs w:val="22"/>
        </w:rPr>
      </w:pPr>
      <w:r w:rsidRPr="008C3AD8">
        <w:rPr>
          <w:rFonts w:ascii="Roboto" w:eastAsia="Times New Roman" w:hAnsi="Roboto" w:cs="Times New Roman"/>
          <w:sz w:val="22"/>
          <w:szCs w:val="22"/>
        </w:rPr>
        <w:tab/>
      </w:r>
      <w:r w:rsidRPr="008C3AD8">
        <w:rPr>
          <w:rFonts w:ascii="Roboto" w:eastAsia="Times New Roman" w:hAnsi="Roboto" w:cs="Times New Roman"/>
          <w:sz w:val="22"/>
          <w:szCs w:val="22"/>
        </w:rPr>
        <w:tab/>
      </w:r>
      <w:r w:rsidRPr="008C3AD8">
        <w:rPr>
          <w:rFonts w:ascii="Roboto" w:eastAsia="Times New Roman" w:hAnsi="Roboto" w:cs="Times New Roman"/>
          <w:sz w:val="22"/>
          <w:szCs w:val="22"/>
        </w:rPr>
        <w:tab/>
      </w:r>
    </w:p>
    <w:p w14:paraId="3B64028B" w14:textId="77777777" w:rsidR="0091737F" w:rsidRPr="008C3AD8" w:rsidRDefault="0091737F" w:rsidP="0091737F">
      <w:pPr>
        <w:rPr>
          <w:rFonts w:ascii="Roboto" w:eastAsia="Times New Roman" w:hAnsi="Roboto" w:cs="Times New Roman"/>
          <w:sz w:val="22"/>
          <w:szCs w:val="22"/>
        </w:rPr>
      </w:pPr>
    </w:p>
    <w:p w14:paraId="06C265DE" w14:textId="77777777" w:rsidR="0091737F" w:rsidRPr="008C3AD8" w:rsidRDefault="0091737F" w:rsidP="0091737F">
      <w:pPr>
        <w:rPr>
          <w:rFonts w:ascii="Roboto" w:eastAsia="Times New Roman" w:hAnsi="Roboto" w:cs="Times New Roman"/>
          <w:sz w:val="22"/>
          <w:szCs w:val="22"/>
        </w:rPr>
      </w:pPr>
      <w:r w:rsidRPr="008C3AD8">
        <w:rPr>
          <w:rFonts w:ascii="Roboto" w:eastAsia="Times New Roman" w:hAnsi="Roboto" w:cs="Times New Roman"/>
          <w:sz w:val="22"/>
          <w:szCs w:val="22"/>
        </w:rPr>
        <w:t xml:space="preserve"> </w:t>
      </w:r>
    </w:p>
    <w:p w14:paraId="6ACAA12E" w14:textId="77777777" w:rsidR="0091737F" w:rsidRPr="008C3AD8" w:rsidRDefault="0091737F" w:rsidP="0091737F">
      <w:pPr>
        <w:rPr>
          <w:rFonts w:ascii="Roboto" w:eastAsia="Times New Roman" w:hAnsi="Roboto" w:cs="Times New Roman"/>
          <w:sz w:val="22"/>
          <w:szCs w:val="22"/>
        </w:rPr>
      </w:pPr>
    </w:p>
    <w:p w14:paraId="7A965001" w14:textId="77777777" w:rsidR="0091737F" w:rsidRPr="008C3AD8" w:rsidRDefault="0091737F" w:rsidP="0091737F">
      <w:pPr>
        <w:jc w:val="both"/>
        <w:rPr>
          <w:rFonts w:ascii="Roboto" w:eastAsia="Times New Roman" w:hAnsi="Roboto" w:cs="Times New Roman"/>
          <w:sz w:val="22"/>
          <w:szCs w:val="22"/>
        </w:rPr>
      </w:pPr>
    </w:p>
    <w:p w14:paraId="73881E96" w14:textId="67783177" w:rsidR="0091737F" w:rsidRPr="00D221C7" w:rsidRDefault="0091737F" w:rsidP="0091737F">
      <w:pPr>
        <w:jc w:val="both"/>
        <w:rPr>
          <w:rFonts w:ascii="Roboto" w:eastAsia="Times New Roman" w:hAnsi="Roboto" w:cs="Times New Roman"/>
          <w:sz w:val="22"/>
          <w:szCs w:val="22"/>
        </w:rPr>
      </w:pPr>
      <w:r w:rsidRPr="00D221C7">
        <w:rPr>
          <w:rFonts w:ascii="Roboto" w:hAnsi="Roboto"/>
          <w:sz w:val="22"/>
          <w:szCs w:val="22"/>
        </w:rPr>
        <w:t xml:space="preserve">Par cet écrit, le soussigné, agissant en tant que </w:t>
      </w:r>
      <w:commentRangeStart w:id="3"/>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commentRangeEnd w:id="3"/>
      <w:r w:rsidRPr="008C3AD8">
        <w:rPr>
          <w:rStyle w:val="Marquedecommentaire"/>
          <w:rFonts w:ascii="Roboto" w:eastAsia="Times New Roman" w:hAnsi="Roboto" w:cs="Times New Roman"/>
          <w:sz w:val="22"/>
          <w:szCs w:val="22"/>
          <w:lang w:val="en-US"/>
        </w:rPr>
        <w:commentReference w:id="3"/>
      </w:r>
      <w:r w:rsidRPr="00D221C7">
        <w:rPr>
          <w:rFonts w:ascii="Roboto" w:eastAsia="Times New Roman" w:hAnsi="Roboto" w:cs="Times New Roman"/>
          <w:sz w:val="22"/>
          <w:szCs w:val="22"/>
        </w:rPr>
        <w:t xml:space="preserve"> </w:t>
      </w:r>
      <w:r w:rsidRPr="00D221C7">
        <w:rPr>
          <w:rFonts w:ascii="Roboto" w:hAnsi="Roboto"/>
          <w:sz w:val="22"/>
          <w:szCs w:val="22"/>
        </w:rPr>
        <w:t>pour le compte de l’entreprise</w:t>
      </w:r>
      <w:r w:rsidRPr="00D221C7">
        <w:rPr>
          <w:rFonts w:ascii="Roboto" w:eastAsia="Times New Roman" w:hAnsi="Roboto" w:cs="Times New Roman"/>
          <w:sz w:val="22"/>
          <w:szCs w:val="22"/>
        </w:rPr>
        <w:t xml:space="preserve"> </w:t>
      </w:r>
      <w:commentRangeStart w:id="4"/>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r w:rsidRPr="00D221C7">
        <w:rPr>
          <w:rFonts w:ascii="Roboto" w:hAnsi="Roboto"/>
          <w:sz w:val="22"/>
          <w:szCs w:val="22"/>
          <w:u w:val="dotted"/>
        </w:rPr>
        <w:tab/>
      </w:r>
      <w:commentRangeEnd w:id="4"/>
      <w:r w:rsidRPr="008C3AD8">
        <w:rPr>
          <w:rStyle w:val="Marquedecommentaire"/>
          <w:rFonts w:ascii="Roboto" w:eastAsia="Times New Roman" w:hAnsi="Roboto" w:cs="Times New Roman"/>
          <w:sz w:val="22"/>
          <w:szCs w:val="22"/>
          <w:lang w:val="en-US"/>
        </w:rPr>
        <w:commentReference w:id="4"/>
      </w:r>
      <w:r w:rsidRPr="00D221C7">
        <w:rPr>
          <w:rFonts w:ascii="Roboto" w:eastAsia="Times New Roman" w:hAnsi="Roboto" w:cs="Times New Roman"/>
          <w:sz w:val="22"/>
          <w:szCs w:val="22"/>
        </w:rPr>
        <w:t xml:space="preserve"> </w:t>
      </w:r>
      <w:r>
        <w:rPr>
          <w:rFonts w:ascii="Roboto" w:hAnsi="Roboto"/>
          <w:sz w:val="22"/>
          <w:szCs w:val="22"/>
        </w:rPr>
        <w:t xml:space="preserve">déclare </w:t>
      </w:r>
      <w:r w:rsidRPr="00D221C7">
        <w:rPr>
          <w:rFonts w:ascii="Roboto" w:hAnsi="Roboto"/>
          <w:sz w:val="22"/>
          <w:szCs w:val="22"/>
        </w:rPr>
        <w:t>accepter les conditions générales de Finexpo en vigueur à ce jour concernant l'octroi et l'utilisation d</w:t>
      </w:r>
      <w:r w:rsidR="006E00B8">
        <w:rPr>
          <w:rFonts w:ascii="Roboto" w:hAnsi="Roboto"/>
          <w:sz w:val="22"/>
          <w:szCs w:val="22"/>
        </w:rPr>
        <w:t xml:space="preserve">’un don pur </w:t>
      </w:r>
      <w:r w:rsidRPr="00D221C7">
        <w:rPr>
          <w:rFonts w:ascii="Roboto" w:hAnsi="Roboto"/>
          <w:sz w:val="22"/>
          <w:szCs w:val="22"/>
        </w:rPr>
        <w:t>et respecter</w:t>
      </w:r>
      <w:r>
        <w:rPr>
          <w:rFonts w:ascii="Roboto" w:hAnsi="Roboto"/>
          <w:sz w:val="22"/>
          <w:szCs w:val="22"/>
        </w:rPr>
        <w:t xml:space="preserve"> ces conditions</w:t>
      </w:r>
      <w:r w:rsidRPr="00D221C7">
        <w:rPr>
          <w:rFonts w:ascii="Roboto" w:hAnsi="Roboto"/>
          <w:sz w:val="22"/>
          <w:szCs w:val="22"/>
        </w:rPr>
        <w:t xml:space="preserve"> dans l'exécution du dossier</w:t>
      </w:r>
      <w:r>
        <w:rPr>
          <w:rFonts w:ascii="Roboto" w:hAnsi="Roboto"/>
          <w:sz w:val="22"/>
          <w:szCs w:val="22"/>
        </w:rPr>
        <w:t xml:space="preserve"> </w:t>
      </w:r>
      <w:commentRangeStart w:id="5"/>
      <w:r w:rsidRPr="00AA783F">
        <w:rPr>
          <w:rFonts w:ascii="Roboto" w:hAnsi="Roboto"/>
          <w:sz w:val="22"/>
          <w:szCs w:val="22"/>
          <w:u w:val="dotted"/>
        </w:rPr>
        <w:tab/>
      </w:r>
      <w:r w:rsidRPr="00AA783F">
        <w:rPr>
          <w:rFonts w:ascii="Roboto" w:hAnsi="Roboto"/>
          <w:sz w:val="22"/>
          <w:szCs w:val="22"/>
          <w:u w:val="dotted"/>
        </w:rPr>
        <w:tab/>
      </w:r>
      <w:r w:rsidRPr="00AA783F">
        <w:rPr>
          <w:rFonts w:ascii="Roboto" w:hAnsi="Roboto"/>
          <w:sz w:val="22"/>
          <w:szCs w:val="22"/>
          <w:u w:val="dotted"/>
        </w:rPr>
        <w:tab/>
      </w:r>
      <w:r w:rsidRPr="00AA783F">
        <w:rPr>
          <w:rFonts w:ascii="Roboto" w:hAnsi="Roboto"/>
          <w:sz w:val="22"/>
          <w:szCs w:val="22"/>
          <w:u w:val="dotted"/>
        </w:rPr>
        <w:tab/>
      </w:r>
      <w:commentRangeEnd w:id="5"/>
      <w:r w:rsidRPr="008C3AD8">
        <w:rPr>
          <w:rStyle w:val="Marquedecommentaire"/>
          <w:rFonts w:ascii="Roboto" w:hAnsi="Roboto"/>
          <w:sz w:val="22"/>
          <w:szCs w:val="22"/>
        </w:rPr>
        <w:commentReference w:id="5"/>
      </w:r>
      <w:r w:rsidRPr="00D221C7">
        <w:rPr>
          <w:rFonts w:ascii="Roboto" w:eastAsia="Times New Roman" w:hAnsi="Roboto" w:cs="Times New Roman"/>
          <w:sz w:val="22"/>
          <w:szCs w:val="22"/>
        </w:rPr>
        <w:t xml:space="preserve">. </w:t>
      </w:r>
    </w:p>
    <w:p w14:paraId="480A53CF" w14:textId="77777777" w:rsidR="0091737F" w:rsidRPr="00D221C7" w:rsidRDefault="0091737F" w:rsidP="0091737F">
      <w:pPr>
        <w:rPr>
          <w:rFonts w:ascii="Roboto" w:eastAsia="Times New Roman" w:hAnsi="Roboto" w:cs="Times New Roman"/>
          <w:sz w:val="22"/>
          <w:szCs w:val="22"/>
        </w:rPr>
      </w:pPr>
    </w:p>
    <w:p w14:paraId="4F3DF4A7" w14:textId="77777777" w:rsidR="0091737F" w:rsidRPr="00D221C7" w:rsidRDefault="0091737F" w:rsidP="0091737F">
      <w:pPr>
        <w:rPr>
          <w:rFonts w:ascii="Roboto" w:eastAsia="Times New Roman" w:hAnsi="Roboto" w:cs="Times New Roman"/>
          <w:sz w:val="22"/>
          <w:szCs w:val="22"/>
        </w:rPr>
      </w:pPr>
    </w:p>
    <w:p w14:paraId="16DF9D50" w14:textId="77777777" w:rsidR="0091737F" w:rsidRPr="00D221C7" w:rsidRDefault="0091737F" w:rsidP="0091737F">
      <w:pPr>
        <w:rPr>
          <w:rFonts w:ascii="Roboto" w:eastAsia="Times New Roman" w:hAnsi="Roboto" w:cs="Times New Roman"/>
          <w:sz w:val="22"/>
          <w:szCs w:val="22"/>
        </w:rPr>
      </w:pPr>
    </w:p>
    <w:p w14:paraId="1BA2B618" w14:textId="77777777" w:rsidR="0091737F" w:rsidRPr="008C3AD8" w:rsidRDefault="0091737F" w:rsidP="0091737F">
      <w:pPr>
        <w:rPr>
          <w:rFonts w:ascii="Roboto" w:eastAsia="Times New Roman" w:hAnsi="Roboto" w:cs="Times New Roman"/>
          <w:sz w:val="22"/>
          <w:szCs w:val="22"/>
          <w:u w:val="dotted"/>
        </w:rPr>
      </w:pPr>
      <w:r w:rsidRPr="008C3AD8">
        <w:rPr>
          <w:rFonts w:ascii="Roboto" w:hAnsi="Roboto"/>
          <w:sz w:val="22"/>
          <w:szCs w:val="22"/>
        </w:rPr>
        <w:t>Nom</w:t>
      </w:r>
      <w:r w:rsidRPr="008C3AD8">
        <w:rPr>
          <w:rFonts w:ascii="Roboto" w:eastAsia="Times New Roman" w:hAnsi="Roboto" w:cs="Times New Roman"/>
          <w:sz w:val="22"/>
          <w:szCs w:val="22"/>
        </w:rPr>
        <w:t xml:space="preserve"> e</w:t>
      </w:r>
      <w:r w:rsidRPr="008C3AD8">
        <w:rPr>
          <w:rFonts w:ascii="Roboto" w:hAnsi="Roboto"/>
          <w:sz w:val="22"/>
          <w:szCs w:val="22"/>
        </w:rPr>
        <w:t xml:space="preserve">t prénom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hAnsi="Roboto"/>
          <w:sz w:val="22"/>
          <w:szCs w:val="22"/>
        </w:rPr>
        <w:t>Fonction</w:t>
      </w:r>
      <w:r>
        <w:rPr>
          <w:rFonts w:ascii="Roboto" w:hAnsi="Roboto"/>
          <w:sz w:val="22"/>
          <w:szCs w:val="22"/>
        </w:rPr>
        <w:t xml:space="preserve">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p>
    <w:p w14:paraId="4C307AC1" w14:textId="77777777" w:rsidR="0091737F" w:rsidRPr="008C3AD8" w:rsidRDefault="0091737F" w:rsidP="0091737F">
      <w:pPr>
        <w:rPr>
          <w:rFonts w:ascii="Roboto" w:eastAsia="Times New Roman" w:hAnsi="Roboto" w:cs="Times New Roman"/>
          <w:sz w:val="22"/>
          <w:szCs w:val="22"/>
          <w:u w:val="dotted"/>
        </w:rPr>
      </w:pPr>
    </w:p>
    <w:p w14:paraId="7AE21540" w14:textId="77777777" w:rsidR="0091737F" w:rsidRPr="008C3AD8" w:rsidRDefault="0091737F" w:rsidP="0091737F">
      <w:pPr>
        <w:rPr>
          <w:rFonts w:ascii="Roboto" w:eastAsia="Times New Roman" w:hAnsi="Roboto" w:cs="Times New Roman"/>
          <w:sz w:val="22"/>
          <w:szCs w:val="22"/>
          <w:u w:val="dotted"/>
        </w:rPr>
      </w:pPr>
    </w:p>
    <w:p w14:paraId="4E5641F8" w14:textId="77777777" w:rsidR="0091737F" w:rsidRPr="008C3AD8" w:rsidRDefault="0091737F" w:rsidP="0091737F">
      <w:pPr>
        <w:rPr>
          <w:rFonts w:ascii="Roboto" w:eastAsia="Times New Roman" w:hAnsi="Roboto" w:cs="Times New Roman"/>
          <w:sz w:val="22"/>
          <w:szCs w:val="22"/>
        </w:rPr>
      </w:pPr>
    </w:p>
    <w:p w14:paraId="5E2D9B89" w14:textId="77777777" w:rsidR="0091737F" w:rsidRPr="008C3AD8" w:rsidRDefault="0091737F" w:rsidP="0091737F">
      <w:pPr>
        <w:rPr>
          <w:rFonts w:ascii="Roboto" w:eastAsia="Times New Roman" w:hAnsi="Roboto" w:cs="Times New Roman"/>
          <w:sz w:val="22"/>
          <w:szCs w:val="22"/>
          <w:u w:val="dotted"/>
        </w:rPr>
      </w:pPr>
      <w:r w:rsidRPr="008C3AD8">
        <w:rPr>
          <w:rFonts w:ascii="Roboto" w:hAnsi="Roboto"/>
          <w:sz w:val="22"/>
          <w:szCs w:val="22"/>
        </w:rPr>
        <w:t xml:space="preserve">Signature </w:t>
      </w:r>
      <w:r w:rsidRPr="008C3AD8">
        <w:rPr>
          <w:rFonts w:ascii="Roboto" w:eastAsia="Times New Roman" w:hAnsi="Roboto" w:cs="Times New Roman"/>
          <w:sz w:val="22"/>
          <w:szCs w:val="22"/>
          <w:u w:val="dotted"/>
        </w:rPr>
        <w:t xml:space="preserve">: </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Pr>
          <w:rFonts w:ascii="Roboto" w:hAnsi="Roboto"/>
          <w:sz w:val="22"/>
          <w:szCs w:val="22"/>
          <w:u w:val="dotted"/>
        </w:rPr>
        <w:tab/>
      </w:r>
      <w:r w:rsidRPr="008C3AD8">
        <w:rPr>
          <w:rFonts w:ascii="Roboto" w:hAnsi="Roboto"/>
          <w:sz w:val="22"/>
          <w:szCs w:val="22"/>
        </w:rPr>
        <w:t xml:space="preserve">Date </w:t>
      </w:r>
      <w:r w:rsidRPr="008C3AD8">
        <w:rPr>
          <w:rFonts w:ascii="Roboto" w:eastAsia="Times New Roman" w:hAnsi="Roboto" w:cs="Times New Roman"/>
          <w:sz w:val="22"/>
          <w:szCs w:val="22"/>
          <w:u w:val="dotted"/>
        </w:rPr>
        <w:t>:</w:t>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r w:rsidRPr="008C3AD8">
        <w:rPr>
          <w:rFonts w:ascii="Roboto" w:eastAsia="Times New Roman" w:hAnsi="Roboto" w:cs="Times New Roman"/>
          <w:sz w:val="22"/>
          <w:szCs w:val="22"/>
          <w:u w:val="dotted"/>
        </w:rPr>
        <w:tab/>
      </w:r>
    </w:p>
    <w:p w14:paraId="16B4CBCF" w14:textId="77777777" w:rsidR="0091737F" w:rsidRPr="008C3AD8" w:rsidRDefault="0091737F" w:rsidP="0091737F">
      <w:pPr>
        <w:rPr>
          <w:rFonts w:ascii="Roboto" w:hAnsi="Roboto"/>
          <w:sz w:val="22"/>
          <w:szCs w:val="22"/>
        </w:rPr>
      </w:pPr>
    </w:p>
    <w:p w14:paraId="30FB9366" w14:textId="77777777" w:rsidR="0091737F" w:rsidRPr="008C3AD8" w:rsidRDefault="0091737F" w:rsidP="0091737F">
      <w:pPr>
        <w:rPr>
          <w:rFonts w:ascii="Roboto" w:hAnsi="Roboto"/>
          <w:sz w:val="22"/>
          <w:szCs w:val="22"/>
        </w:rPr>
      </w:pPr>
    </w:p>
    <w:p w14:paraId="3E5289AB" w14:textId="77777777" w:rsidR="0091737F" w:rsidRPr="00451C60" w:rsidRDefault="0091737F" w:rsidP="0091737F">
      <w:pPr>
        <w:rPr>
          <w:rFonts w:ascii="Roboto" w:hAnsi="Roboto"/>
          <w:sz w:val="22"/>
          <w:szCs w:val="22"/>
        </w:rPr>
      </w:pPr>
    </w:p>
    <w:p w14:paraId="7F78483F" w14:textId="77777777" w:rsidR="0091737F" w:rsidRPr="00172F93" w:rsidRDefault="0091737F" w:rsidP="0091737F">
      <w:pPr>
        <w:tabs>
          <w:tab w:val="left" w:pos="720"/>
        </w:tabs>
        <w:spacing w:line="218" w:lineRule="auto"/>
        <w:ind w:right="580"/>
        <w:rPr>
          <w:rFonts w:ascii="Roboto" w:hAnsi="Roboto"/>
          <w:sz w:val="22"/>
        </w:rPr>
      </w:pPr>
      <w:r w:rsidRPr="00172F93">
        <w:rPr>
          <w:rFonts w:ascii="Roboto" w:hAnsi="Roboto"/>
          <w:sz w:val="22"/>
        </w:rPr>
        <w:br/>
      </w:r>
      <w:r w:rsidRPr="00172F93">
        <w:rPr>
          <w:rFonts w:ascii="Roboto" w:hAnsi="Roboto"/>
          <w:sz w:val="22"/>
        </w:rPr>
        <w:br/>
      </w:r>
    </w:p>
    <w:p w14:paraId="4478A501" w14:textId="77777777" w:rsidR="0091737F" w:rsidRDefault="0091737F" w:rsidP="0091737F">
      <w:pPr>
        <w:tabs>
          <w:tab w:val="center" w:pos="4320"/>
          <w:tab w:val="right" w:pos="8640"/>
        </w:tabs>
        <w:jc w:val="center"/>
        <w:rPr>
          <w:rFonts w:cs="Times New Roman"/>
          <w:noProof/>
          <w:sz w:val="22"/>
          <w:szCs w:val="22"/>
        </w:rPr>
      </w:pPr>
    </w:p>
    <w:p w14:paraId="635EE49D" w14:textId="77777777" w:rsidR="0091737F" w:rsidRPr="00C90BDA" w:rsidRDefault="0091737F" w:rsidP="0091737F">
      <w:pPr>
        <w:rPr>
          <w:rFonts w:ascii="Roboto" w:hAnsi="Roboto"/>
        </w:rPr>
        <w:sectPr w:rsidR="0091737F" w:rsidRPr="00C90BDA" w:rsidSect="00451C60">
          <w:headerReference w:type="even" r:id="rId18"/>
          <w:headerReference w:type="default" r:id="rId19"/>
          <w:footerReference w:type="default" r:id="rId20"/>
          <w:headerReference w:type="first" r:id="rId21"/>
          <w:pgSz w:w="11907" w:h="16840" w:code="9"/>
          <w:pgMar w:top="567" w:right="567" w:bottom="1718" w:left="539" w:header="289" w:footer="408"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9"/>
      </w:tblGrid>
      <w:tr w:rsidR="00C71C22" w:rsidRPr="00C86BE9" w14:paraId="6C912822" w14:textId="77777777" w:rsidTr="00D37BDA">
        <w:tc>
          <w:tcPr>
            <w:tcW w:w="5508" w:type="dxa"/>
          </w:tcPr>
          <w:p w14:paraId="3014B92D" w14:textId="4BCC081A" w:rsidR="00C71C22" w:rsidRPr="00C86BE9" w:rsidRDefault="00C71C22" w:rsidP="00D37BDA">
            <w:r>
              <w:rPr>
                <w:noProof/>
              </w:rPr>
              <w:lastRenderedPageBreak/>
              <w:pict w14:anchorId="136CB0EC">
                <v:shape id="Zone de texte 218" o:spid="_x0000_s2059" type="#_x0000_t202" style="position:absolute;margin-left:21.05pt;margin-top:4.65pt;width:63.75pt;height:21.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">
                  <v:textbox style="mso-fit-shape-to-text:t">
                    <w:txbxContent>
                      <w:p w14:paraId="4B8B0A3E" w14:textId="77777777" w:rsidR="00C71C22" w:rsidRPr="00716553" w:rsidRDefault="00C71C22" w:rsidP="00C71C22">
                        <w:pPr>
                          <w:rPr>
                            <w:rFonts w:ascii="Roboto" w:hAnsi="Roboto"/>
                            <w:sz w:val="22"/>
                            <w:szCs w:val="22"/>
                          </w:rPr>
                        </w:pPr>
                        <w:r w:rsidRPr="00716553">
                          <w:rPr>
                            <w:rFonts w:ascii="Roboto" w:hAnsi="Roboto"/>
                            <w:sz w:val="22"/>
                            <w:szCs w:val="22"/>
                          </w:rPr>
                          <w:t>Annex</w:t>
                        </w:r>
                        <w:r>
                          <w:rPr>
                            <w:rFonts w:ascii="Roboto" w:hAnsi="Roboto"/>
                            <w:sz w:val="22"/>
                            <w:szCs w:val="22"/>
                          </w:rPr>
                          <w:t>e</w:t>
                        </w:r>
                        <w:r w:rsidRPr="00716553">
                          <w:rPr>
                            <w:rFonts w:ascii="Roboto" w:hAnsi="Roboto"/>
                            <w:sz w:val="22"/>
                            <w:szCs w:val="22"/>
                          </w:rPr>
                          <w:t xml:space="preserve"> 2</w:t>
                        </w:r>
                      </w:p>
                    </w:txbxContent>
                  </v:textbox>
                </v:shape>
              </w:pict>
            </w:r>
          </w:p>
        </w:tc>
        <w:tc>
          <w:tcPr>
            <w:tcW w:w="5509" w:type="dxa"/>
          </w:tcPr>
          <w:p w14:paraId="2610C638" w14:textId="77777777" w:rsidR="00C71C22" w:rsidRPr="00C86BE9" w:rsidRDefault="00C71C22" w:rsidP="00D37BDA">
            <w:pPr>
              <w:rPr>
                <w:rFonts w:ascii="Roboto" w:hAnsi="Roboto"/>
                <w:color w:val="000000"/>
                <w:sz w:val="16"/>
              </w:rPr>
            </w:pPr>
          </w:p>
        </w:tc>
      </w:tr>
    </w:tbl>
    <w:p w14:paraId="444DDA96" w14:textId="77777777" w:rsidR="00C71C22" w:rsidRPr="00C71C22" w:rsidRDefault="00C71C22" w:rsidP="00C71C22">
      <w:pPr>
        <w:rPr>
          <w:vanish/>
        </w:rPr>
      </w:pPr>
    </w:p>
    <w:tbl>
      <w:tblPr>
        <w:tblStyle w:val="TableGrid1"/>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C71C22" w:rsidRPr="00C86BE9" w14:paraId="60A59AAE" w14:textId="77777777" w:rsidTr="00D37BDA">
        <w:tc>
          <w:tcPr>
            <w:tcW w:w="10773" w:type="dxa"/>
            <w:hideMark/>
          </w:tcPr>
          <w:p w14:paraId="17BD9FBC" w14:textId="7DAF61FA" w:rsidR="00C71C22" w:rsidRPr="00C86BE9" w:rsidRDefault="00C71C22" w:rsidP="00D37BDA">
            <w:pPr>
              <w:jc w:val="center"/>
              <w:rPr>
                <w:rFonts w:ascii="Lora" w:hAnsi="Lora"/>
                <w:color w:val="3F4A54"/>
                <w:sz w:val="21"/>
                <w:szCs w:val="21"/>
              </w:rPr>
            </w:pPr>
            <w:r w:rsidRPr="00C71C22">
              <w:rPr>
                <w:rFonts w:ascii="Lora" w:hAnsi="Lora"/>
                <w:noProof/>
                <w:color w:val="3F4A54"/>
                <w:sz w:val="21"/>
                <w:szCs w:val="21"/>
              </w:rPr>
              <w:pict w14:anchorId="21D82FD2">
                <v:shape id="_x0000_i1035" type="#_x0000_t75" style="width:262.5pt;height:54pt;visibility:visible;mso-wrap-style:square">
                  <v:imagedata r:id="rId11" o:title=""/>
                </v:shape>
              </w:pict>
            </w:r>
            <w:r>
              <w:rPr>
                <w:rFonts w:ascii="Lora" w:hAnsi="Lora"/>
                <w:color w:val="3F4A54"/>
                <w:sz w:val="21"/>
                <w:szCs w:val="21"/>
              </w:rPr>
              <w:br/>
            </w:r>
            <w:r w:rsidRPr="00585CC6">
              <w:rPr>
                <w:noProof/>
              </w:rPr>
              <w:pict w14:anchorId="755CAA75">
                <v:shape id="_x0000_i1034" type="#_x0000_t75" style="width:2in;height:58.5pt;visibility:visible;mso-wrap-style:square">
                  <v:imagedata r:id="rId12" o:title=""/>
                </v:shape>
              </w:pict>
            </w:r>
          </w:p>
        </w:tc>
      </w:tr>
    </w:tbl>
    <w:p w14:paraId="73730420" w14:textId="77777777" w:rsidR="00C71C22" w:rsidRPr="00A968B2" w:rsidRDefault="00C71C22" w:rsidP="00C71C22">
      <w:pPr>
        <w:pBdr>
          <w:top w:val="single" w:sz="4" w:space="1" w:color="auto"/>
          <w:bottom w:val="single" w:sz="4" w:space="1" w:color="auto"/>
        </w:pBdr>
        <w:jc w:val="center"/>
        <w:rPr>
          <w:rFonts w:ascii="Roboto" w:hAnsi="Roboto"/>
          <w:b/>
          <w:bCs/>
          <w:sz w:val="26"/>
          <w:szCs w:val="26"/>
        </w:rPr>
      </w:pPr>
      <w:r w:rsidRPr="00A968B2">
        <w:rPr>
          <w:rFonts w:ascii="Roboto" w:hAnsi="Roboto"/>
          <w:b/>
          <w:bCs/>
          <w:sz w:val="26"/>
          <w:szCs w:val="26"/>
        </w:rPr>
        <w:t>Spécimen des signatures des signataires autorisés à contresigner les factures du client</w:t>
      </w:r>
    </w:p>
    <w:p w14:paraId="1E7222FB" w14:textId="77777777" w:rsidR="00C71C22" w:rsidRPr="009146DA" w:rsidRDefault="00C71C22" w:rsidP="00C71C22">
      <w:pPr>
        <w:rPr>
          <w:rFonts w:ascii="Roboto" w:hAnsi="Roboto"/>
          <w:sz w:val="22"/>
          <w:szCs w:val="22"/>
        </w:rPr>
      </w:pPr>
    </w:p>
    <w:p w14:paraId="1BB4CBA1" w14:textId="77777777" w:rsidR="00C71C22" w:rsidRPr="009146DA" w:rsidRDefault="00C71C22" w:rsidP="00C71C22">
      <w:pPr>
        <w:rPr>
          <w:rFonts w:ascii="Roboto" w:hAnsi="Roboto"/>
          <w:sz w:val="22"/>
          <w:szCs w:val="22"/>
        </w:rPr>
      </w:pPr>
    </w:p>
    <w:p w14:paraId="01F4AE2B" w14:textId="77777777" w:rsidR="00C71C22" w:rsidRPr="00A968B2" w:rsidRDefault="00C71C22" w:rsidP="00C71C22">
      <w:pPr>
        <w:rPr>
          <w:rFonts w:ascii="Roboto" w:hAnsi="Roboto"/>
          <w:sz w:val="22"/>
          <w:szCs w:val="22"/>
          <w:u w:val="dotted"/>
        </w:rPr>
      </w:pPr>
      <w:r w:rsidRPr="00A968B2">
        <w:rPr>
          <w:rFonts w:ascii="Roboto" w:hAnsi="Roboto"/>
          <w:sz w:val="22"/>
          <w:szCs w:val="22"/>
        </w:rPr>
        <w:t xml:space="preserve">Nom de l’organisation : </w:t>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p>
    <w:p w14:paraId="22CA5076" w14:textId="77777777" w:rsidR="00C71C22" w:rsidRPr="00A968B2" w:rsidRDefault="00C71C22" w:rsidP="00C71C22">
      <w:pPr>
        <w:rPr>
          <w:rFonts w:ascii="Roboto" w:hAnsi="Roboto"/>
          <w:sz w:val="22"/>
          <w:szCs w:val="22"/>
          <w:u w:val="dash"/>
        </w:rPr>
      </w:pPr>
    </w:p>
    <w:p w14:paraId="467D721F" w14:textId="77777777" w:rsidR="00C71C22" w:rsidRPr="00A968B2" w:rsidRDefault="00C71C22" w:rsidP="00C71C22">
      <w:pPr>
        <w:rPr>
          <w:rFonts w:ascii="Roboto" w:hAnsi="Roboto"/>
          <w:sz w:val="22"/>
          <w:szCs w:val="22"/>
        </w:rPr>
      </w:pPr>
    </w:p>
    <w:p w14:paraId="558FE308" w14:textId="77777777" w:rsidR="00C71C22" w:rsidRPr="00A968B2" w:rsidRDefault="00C71C22" w:rsidP="00C71C22">
      <w:pPr>
        <w:rPr>
          <w:rFonts w:ascii="Roboto" w:hAnsi="Roboto"/>
          <w:sz w:val="22"/>
          <w:szCs w:val="22"/>
        </w:rPr>
      </w:pPr>
      <w:r w:rsidRPr="00A968B2">
        <w:rPr>
          <w:rFonts w:ascii="Roboto" w:hAnsi="Roboto"/>
          <w:sz w:val="22"/>
          <w:szCs w:val="22"/>
        </w:rPr>
        <w:t xml:space="preserve">Nom du client : </w:t>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r w:rsidRPr="00A968B2">
        <w:rPr>
          <w:rFonts w:ascii="Roboto" w:hAnsi="Roboto"/>
          <w:sz w:val="22"/>
          <w:szCs w:val="22"/>
          <w:u w:val="dotted"/>
        </w:rPr>
        <w:tab/>
      </w:r>
    </w:p>
    <w:p w14:paraId="0C058699" w14:textId="77777777" w:rsidR="00C71C22" w:rsidRPr="00A968B2" w:rsidRDefault="00C71C22" w:rsidP="00C71C22">
      <w:pPr>
        <w:rPr>
          <w:rFonts w:ascii="Roboto" w:hAnsi="Roboto"/>
          <w:sz w:val="22"/>
          <w:szCs w:val="22"/>
        </w:rPr>
      </w:pPr>
    </w:p>
    <w:p w14:paraId="4B094325" w14:textId="77777777" w:rsidR="00C71C22" w:rsidRPr="00A968B2" w:rsidRDefault="00C71C22" w:rsidP="00C71C22">
      <w:pPr>
        <w:rPr>
          <w:rFonts w:ascii="Roboto" w:hAnsi="Roboto"/>
          <w:sz w:val="22"/>
          <w:szCs w:val="22"/>
        </w:rPr>
      </w:pPr>
    </w:p>
    <w:p w14:paraId="3D61B8AF" w14:textId="77777777" w:rsidR="00C71C22" w:rsidRPr="00A968B2" w:rsidRDefault="00C71C22" w:rsidP="00C71C22">
      <w:pPr>
        <w:rPr>
          <w:rFonts w:ascii="Roboto" w:hAnsi="Roboto"/>
          <w:sz w:val="22"/>
          <w:szCs w:val="22"/>
        </w:rPr>
      </w:pPr>
    </w:p>
    <w:p w14:paraId="68F6EE09" w14:textId="77777777" w:rsidR="00C71C22" w:rsidRPr="00A968B2" w:rsidRDefault="00C71C22" w:rsidP="00C71C22">
      <w:pPr>
        <w:rPr>
          <w:rFonts w:ascii="Roboto" w:hAnsi="Roboto"/>
          <w:sz w:val="22"/>
          <w:szCs w:val="22"/>
        </w:rPr>
      </w:pPr>
    </w:p>
    <w:p w14:paraId="6416AEA7" w14:textId="77777777" w:rsidR="00C71C22" w:rsidRPr="00A968B2" w:rsidRDefault="00C71C22" w:rsidP="00C71C22">
      <w:pPr>
        <w:rPr>
          <w:rFonts w:ascii="Roboto" w:hAnsi="Roboto"/>
          <w:sz w:val="22"/>
          <w:szCs w:val="22"/>
        </w:rPr>
      </w:pPr>
    </w:p>
    <w:tbl>
      <w:tblPr>
        <w:tblStyle w:val="TableauGrille4"/>
        <w:tblW w:w="10470" w:type="dxa"/>
        <w:tblLook w:val="0420" w:firstRow="1" w:lastRow="0" w:firstColumn="0" w:lastColumn="0" w:noHBand="0" w:noVBand="1"/>
      </w:tblPr>
      <w:tblGrid>
        <w:gridCol w:w="3490"/>
        <w:gridCol w:w="3490"/>
        <w:gridCol w:w="3490"/>
      </w:tblGrid>
      <w:tr w:rsidR="00C71C22" w14:paraId="30DCE3DD" w14:textId="77777777" w:rsidTr="00D37BDA">
        <w:trPr>
          <w:cnfStyle w:val="100000000000" w:firstRow="1" w:lastRow="0" w:firstColumn="0" w:lastColumn="0" w:oddVBand="0" w:evenVBand="0" w:oddHBand="0" w:evenHBand="0" w:firstRowFirstColumn="0" w:firstRowLastColumn="0" w:lastRowFirstColumn="0" w:lastRowLastColumn="0"/>
          <w:trHeight w:val="680"/>
        </w:trPr>
        <w:tc>
          <w:tcPr>
            <w:tcW w:w="3490" w:type="dxa"/>
            <w:vAlign w:val="center"/>
          </w:tcPr>
          <w:p w14:paraId="55371F46" w14:textId="77777777" w:rsidR="00C71C22" w:rsidRPr="005C4D9D" w:rsidRDefault="00C71C22" w:rsidP="00D37BDA">
            <w:pPr>
              <w:jc w:val="center"/>
              <w:rPr>
                <w:rFonts w:ascii="Roboto" w:hAnsi="Roboto"/>
                <w:b w:val="0"/>
                <w:bCs w:val="0"/>
                <w:sz w:val="22"/>
                <w:szCs w:val="22"/>
                <w:lang w:val="nl-BE"/>
              </w:rPr>
            </w:pPr>
            <w:r>
              <w:rPr>
                <w:rFonts w:ascii="Roboto" w:hAnsi="Roboto"/>
                <w:b w:val="0"/>
                <w:bCs w:val="0"/>
                <w:sz w:val="22"/>
                <w:szCs w:val="22"/>
                <w:lang w:val="nl-BE"/>
              </w:rPr>
              <w:t>Nom</w:t>
            </w:r>
          </w:p>
        </w:tc>
        <w:tc>
          <w:tcPr>
            <w:tcW w:w="3490" w:type="dxa"/>
            <w:vAlign w:val="center"/>
          </w:tcPr>
          <w:p w14:paraId="3EB79BC5" w14:textId="77777777" w:rsidR="00C71C22" w:rsidRPr="005C4D9D" w:rsidRDefault="00C71C22" w:rsidP="00D37BDA">
            <w:pPr>
              <w:jc w:val="center"/>
              <w:rPr>
                <w:rFonts w:ascii="Roboto" w:hAnsi="Roboto"/>
                <w:b w:val="0"/>
                <w:bCs w:val="0"/>
                <w:sz w:val="22"/>
                <w:szCs w:val="22"/>
                <w:lang w:val="nl-BE"/>
              </w:rPr>
            </w:pPr>
            <w:proofErr w:type="spellStart"/>
            <w:r>
              <w:rPr>
                <w:rFonts w:ascii="Roboto" w:hAnsi="Roboto"/>
                <w:b w:val="0"/>
                <w:bCs w:val="0"/>
                <w:sz w:val="22"/>
                <w:szCs w:val="22"/>
                <w:lang w:val="nl-BE"/>
              </w:rPr>
              <w:t>Fonction</w:t>
            </w:r>
            <w:proofErr w:type="spellEnd"/>
          </w:p>
        </w:tc>
        <w:tc>
          <w:tcPr>
            <w:tcW w:w="3490" w:type="dxa"/>
            <w:vAlign w:val="center"/>
          </w:tcPr>
          <w:p w14:paraId="24DF9827" w14:textId="77777777" w:rsidR="00C71C22" w:rsidRPr="005C4D9D" w:rsidRDefault="00C71C22" w:rsidP="00D37BDA">
            <w:pPr>
              <w:jc w:val="center"/>
              <w:rPr>
                <w:rFonts w:ascii="Roboto" w:hAnsi="Roboto"/>
                <w:b w:val="0"/>
                <w:bCs w:val="0"/>
                <w:sz w:val="22"/>
                <w:szCs w:val="22"/>
                <w:lang w:val="nl-BE"/>
              </w:rPr>
            </w:pPr>
            <w:proofErr w:type="spellStart"/>
            <w:r>
              <w:rPr>
                <w:rFonts w:ascii="Roboto" w:hAnsi="Roboto"/>
                <w:b w:val="0"/>
                <w:bCs w:val="0"/>
                <w:sz w:val="22"/>
                <w:szCs w:val="22"/>
                <w:lang w:val="nl-BE"/>
              </w:rPr>
              <w:t>Signature</w:t>
            </w:r>
            <w:proofErr w:type="spellEnd"/>
          </w:p>
        </w:tc>
      </w:tr>
      <w:tr w:rsidR="00C71C22" w14:paraId="38912C13" w14:textId="77777777" w:rsidTr="00D37BDA">
        <w:trPr>
          <w:cnfStyle w:val="000000100000" w:firstRow="0" w:lastRow="0" w:firstColumn="0" w:lastColumn="0" w:oddVBand="0" w:evenVBand="0" w:oddHBand="1" w:evenHBand="0" w:firstRowFirstColumn="0" w:firstRowLastColumn="0" w:lastRowFirstColumn="0" w:lastRowLastColumn="0"/>
          <w:trHeight w:val="680"/>
        </w:trPr>
        <w:tc>
          <w:tcPr>
            <w:tcW w:w="3490" w:type="dxa"/>
          </w:tcPr>
          <w:p w14:paraId="251E6B01" w14:textId="77777777" w:rsidR="00C71C22" w:rsidRDefault="00C71C22" w:rsidP="00D37BDA">
            <w:pPr>
              <w:rPr>
                <w:rFonts w:ascii="Roboto" w:hAnsi="Roboto"/>
                <w:sz w:val="22"/>
                <w:szCs w:val="22"/>
                <w:lang w:val="nl-BE"/>
              </w:rPr>
            </w:pPr>
          </w:p>
        </w:tc>
        <w:tc>
          <w:tcPr>
            <w:tcW w:w="3490" w:type="dxa"/>
          </w:tcPr>
          <w:p w14:paraId="1AFBD76A" w14:textId="77777777" w:rsidR="00C71C22" w:rsidRDefault="00C71C22" w:rsidP="00D37BDA">
            <w:pPr>
              <w:rPr>
                <w:rFonts w:ascii="Roboto" w:hAnsi="Roboto"/>
                <w:sz w:val="22"/>
                <w:szCs w:val="22"/>
                <w:lang w:val="nl-BE"/>
              </w:rPr>
            </w:pPr>
          </w:p>
        </w:tc>
        <w:tc>
          <w:tcPr>
            <w:tcW w:w="3490" w:type="dxa"/>
          </w:tcPr>
          <w:p w14:paraId="4A83AD03" w14:textId="77777777" w:rsidR="00C71C22" w:rsidRDefault="00C71C22" w:rsidP="00D37BDA">
            <w:pPr>
              <w:rPr>
                <w:rFonts w:ascii="Roboto" w:hAnsi="Roboto"/>
                <w:sz w:val="22"/>
                <w:szCs w:val="22"/>
                <w:lang w:val="nl-BE"/>
              </w:rPr>
            </w:pPr>
          </w:p>
        </w:tc>
      </w:tr>
      <w:tr w:rsidR="00C71C22" w14:paraId="595C0442" w14:textId="77777777" w:rsidTr="00D37BDA">
        <w:trPr>
          <w:trHeight w:val="680"/>
        </w:trPr>
        <w:tc>
          <w:tcPr>
            <w:tcW w:w="3490" w:type="dxa"/>
          </w:tcPr>
          <w:p w14:paraId="3454A287" w14:textId="77777777" w:rsidR="00C71C22" w:rsidRDefault="00C71C22" w:rsidP="00D37BDA">
            <w:pPr>
              <w:rPr>
                <w:rFonts w:ascii="Roboto" w:hAnsi="Roboto"/>
                <w:sz w:val="22"/>
                <w:szCs w:val="22"/>
                <w:lang w:val="nl-BE"/>
              </w:rPr>
            </w:pPr>
          </w:p>
        </w:tc>
        <w:tc>
          <w:tcPr>
            <w:tcW w:w="3490" w:type="dxa"/>
          </w:tcPr>
          <w:p w14:paraId="2DEBF5C7" w14:textId="77777777" w:rsidR="00C71C22" w:rsidRDefault="00C71C22" w:rsidP="00D37BDA">
            <w:pPr>
              <w:rPr>
                <w:rFonts w:ascii="Roboto" w:hAnsi="Roboto"/>
                <w:sz w:val="22"/>
                <w:szCs w:val="22"/>
                <w:lang w:val="nl-BE"/>
              </w:rPr>
            </w:pPr>
          </w:p>
        </w:tc>
        <w:tc>
          <w:tcPr>
            <w:tcW w:w="3490" w:type="dxa"/>
          </w:tcPr>
          <w:p w14:paraId="504099E0" w14:textId="77777777" w:rsidR="00C71C22" w:rsidRDefault="00C71C22" w:rsidP="00D37BDA">
            <w:pPr>
              <w:rPr>
                <w:rFonts w:ascii="Roboto" w:hAnsi="Roboto"/>
                <w:sz w:val="22"/>
                <w:szCs w:val="22"/>
                <w:lang w:val="nl-BE"/>
              </w:rPr>
            </w:pPr>
          </w:p>
        </w:tc>
      </w:tr>
      <w:tr w:rsidR="00C71C22" w14:paraId="48D40A87" w14:textId="77777777" w:rsidTr="00D37BDA">
        <w:trPr>
          <w:cnfStyle w:val="000000100000" w:firstRow="0" w:lastRow="0" w:firstColumn="0" w:lastColumn="0" w:oddVBand="0" w:evenVBand="0" w:oddHBand="1" w:evenHBand="0" w:firstRowFirstColumn="0" w:firstRowLastColumn="0" w:lastRowFirstColumn="0" w:lastRowLastColumn="0"/>
          <w:trHeight w:val="680"/>
        </w:trPr>
        <w:tc>
          <w:tcPr>
            <w:tcW w:w="3490" w:type="dxa"/>
          </w:tcPr>
          <w:p w14:paraId="3A1C48AB" w14:textId="77777777" w:rsidR="00C71C22" w:rsidRDefault="00C71C22" w:rsidP="00D37BDA">
            <w:pPr>
              <w:rPr>
                <w:rFonts w:ascii="Roboto" w:hAnsi="Roboto"/>
                <w:sz w:val="22"/>
                <w:szCs w:val="22"/>
                <w:lang w:val="nl-BE"/>
              </w:rPr>
            </w:pPr>
          </w:p>
        </w:tc>
        <w:tc>
          <w:tcPr>
            <w:tcW w:w="3490" w:type="dxa"/>
          </w:tcPr>
          <w:p w14:paraId="6A1CA927" w14:textId="77777777" w:rsidR="00C71C22" w:rsidRDefault="00C71C22" w:rsidP="00D37BDA">
            <w:pPr>
              <w:rPr>
                <w:rFonts w:ascii="Roboto" w:hAnsi="Roboto"/>
                <w:sz w:val="22"/>
                <w:szCs w:val="22"/>
                <w:lang w:val="nl-BE"/>
              </w:rPr>
            </w:pPr>
          </w:p>
        </w:tc>
        <w:tc>
          <w:tcPr>
            <w:tcW w:w="3490" w:type="dxa"/>
          </w:tcPr>
          <w:p w14:paraId="68921F9F" w14:textId="77777777" w:rsidR="00C71C22" w:rsidRDefault="00C71C22" w:rsidP="00D37BDA">
            <w:pPr>
              <w:rPr>
                <w:rFonts w:ascii="Roboto" w:hAnsi="Roboto"/>
                <w:sz w:val="22"/>
                <w:szCs w:val="22"/>
                <w:lang w:val="nl-BE"/>
              </w:rPr>
            </w:pPr>
          </w:p>
        </w:tc>
      </w:tr>
    </w:tbl>
    <w:p w14:paraId="09A4A8E0" w14:textId="77777777" w:rsidR="00C71C22" w:rsidRPr="005C4D9D" w:rsidRDefault="00C71C22" w:rsidP="00C71C22">
      <w:pPr>
        <w:rPr>
          <w:rFonts w:ascii="Roboto" w:hAnsi="Roboto"/>
          <w:sz w:val="22"/>
          <w:szCs w:val="22"/>
          <w:lang w:val="nl-BE"/>
        </w:rPr>
      </w:pPr>
    </w:p>
    <w:p w14:paraId="4B12DC25" w14:textId="77777777" w:rsidR="00C71C22" w:rsidRPr="00C86BE9" w:rsidRDefault="00C71C22" w:rsidP="00C71C22">
      <w:pPr>
        <w:tabs>
          <w:tab w:val="center" w:pos="4320"/>
          <w:tab w:val="right" w:pos="8640"/>
        </w:tabs>
        <w:rPr>
          <w:rFonts w:ascii="Roboto" w:hAnsi="Roboto"/>
          <w:lang w:val="nl-BE"/>
        </w:rPr>
        <w:sectPr w:rsidR="00C71C22" w:rsidRPr="00C86BE9" w:rsidSect="00A968B2">
          <w:headerReference w:type="even" r:id="rId22"/>
          <w:headerReference w:type="default" r:id="rId23"/>
          <w:footerReference w:type="even" r:id="rId24"/>
          <w:footerReference w:type="default" r:id="rId25"/>
          <w:headerReference w:type="first" r:id="rId26"/>
          <w:footerReference w:type="first" r:id="rId27"/>
          <w:pgSz w:w="11907" w:h="16840" w:code="9"/>
          <w:pgMar w:top="567" w:right="567" w:bottom="1718" w:left="539" w:header="289" w:footer="408" w:gutter="0"/>
          <w:cols w:space="708"/>
          <w:docGrid w:linePitch="360"/>
        </w:sectPr>
      </w:pPr>
    </w:p>
    <w:p w14:paraId="26E99CE6" w14:textId="37E0B710" w:rsidR="00710E12" w:rsidRDefault="00710E12" w:rsidP="00C71C22">
      <w:pPr>
        <w:spacing w:line="224" w:lineRule="auto"/>
        <w:ind w:right="6"/>
        <w:jc w:val="both"/>
        <w:rPr>
          <w:sz w:val="22"/>
        </w:rPr>
      </w:pPr>
    </w:p>
    <w:sectPr w:rsidR="00710E12">
      <w:headerReference w:type="default" r:id="rId28"/>
      <w:pgSz w:w="11900" w:h="16838"/>
      <w:pgMar w:top="1440" w:right="1440" w:bottom="1440" w:left="1440" w:header="0" w:footer="0" w:gutter="0"/>
      <w:cols w:space="0" w:equalWidth="0">
        <w:col w:w="9026"/>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haux Fabien - B2" w:date="2023-02-22T15:54:00Z" w:initials="MFB">
    <w:p w14:paraId="2E6505A5" w14:textId="77777777" w:rsidR="0091737F" w:rsidRDefault="0091737F" w:rsidP="0091737F">
      <w:pPr>
        <w:pStyle w:val="Commentaire"/>
      </w:pPr>
      <w:r>
        <w:rPr>
          <w:rStyle w:val="Marquedecommentaire"/>
        </w:rPr>
        <w:annotationRef/>
      </w:r>
      <w:r>
        <w:rPr>
          <w:lang w:val="fr-BE"/>
        </w:rPr>
        <w:t>Référence du projet</w:t>
      </w:r>
    </w:p>
  </w:comment>
  <w:comment w:id="3" w:author="Michaux Fabien - B2" w:date="2023-03-07T15:20:00Z" w:initials="MFB">
    <w:p w14:paraId="74965293" w14:textId="77777777" w:rsidR="0091737F" w:rsidRDefault="0091737F" w:rsidP="0091737F">
      <w:pPr>
        <w:pStyle w:val="Commentaire"/>
      </w:pPr>
      <w:r>
        <w:rPr>
          <w:rStyle w:val="Marquedecommentaire"/>
        </w:rPr>
        <w:annotationRef/>
      </w:r>
      <w:r>
        <w:rPr>
          <w:lang w:val="fr-BE"/>
        </w:rPr>
        <w:t>Fonction</w:t>
      </w:r>
    </w:p>
  </w:comment>
  <w:comment w:id="4" w:author="Michaux Fabien - B2" w:date="2023-03-07T15:22:00Z" w:initials="MFB">
    <w:p w14:paraId="45EAB4C2" w14:textId="77777777" w:rsidR="0091737F" w:rsidRDefault="0091737F" w:rsidP="0091737F">
      <w:pPr>
        <w:pStyle w:val="Commentaire"/>
      </w:pPr>
      <w:r>
        <w:rPr>
          <w:rStyle w:val="Marquedecommentaire"/>
        </w:rPr>
        <w:annotationRef/>
      </w:r>
      <w:r>
        <w:rPr>
          <w:lang w:val="fr-BE"/>
        </w:rPr>
        <w:t>Nom de l'entreprise</w:t>
      </w:r>
    </w:p>
  </w:comment>
  <w:comment w:id="5" w:author="Michaux Fabien - B2" w:date="2023-02-22T15:55:00Z" w:initials="MFB">
    <w:p w14:paraId="58254AEB" w14:textId="77777777" w:rsidR="0091737F" w:rsidRDefault="0091737F" w:rsidP="0091737F">
      <w:pPr>
        <w:pStyle w:val="Commentaire"/>
      </w:pPr>
      <w:r>
        <w:rPr>
          <w:rStyle w:val="Marquedecommentaire"/>
        </w:rPr>
        <w:annotationRef/>
      </w:r>
      <w:r>
        <w:rPr>
          <w:lang w:val="fr-BE"/>
        </w:rPr>
        <w:t>Référence du projet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6505A5" w15:done="0"/>
  <w15:commentEx w15:paraId="74965293" w15:done="0"/>
  <w15:commentEx w15:paraId="45EAB4C2" w15:done="0"/>
  <w15:commentEx w15:paraId="58254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CF9" w16cex:dateUtc="2023-02-22T14:54:00Z"/>
  <w16cex:commentExtensible w16cex:durableId="27B1DCF8" w16cex:dateUtc="2023-03-07T14:20:00Z"/>
  <w16cex:commentExtensible w16cex:durableId="27B1DCF7" w16cex:dateUtc="2023-03-07T14:22:00Z"/>
  <w16cex:commentExtensible w16cex:durableId="27B1DCF6" w16cex:dateUtc="2023-02-22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6505A5" w16cid:durableId="27B1DCF9"/>
  <w16cid:commentId w16cid:paraId="74965293" w16cid:durableId="27B1DCF8"/>
  <w16cid:commentId w16cid:paraId="45EAB4C2" w16cid:durableId="27B1DCF7"/>
  <w16cid:commentId w16cid:paraId="58254AEB" w16cid:durableId="27B1D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AF39" w14:textId="77777777" w:rsidR="005F5A65" w:rsidRDefault="005F5A65" w:rsidP="003A621F">
      <w:r>
        <w:separator/>
      </w:r>
    </w:p>
  </w:endnote>
  <w:endnote w:type="continuationSeparator" w:id="0">
    <w:p w14:paraId="048B8CB5" w14:textId="77777777" w:rsidR="005F5A65" w:rsidRDefault="005F5A65" w:rsidP="003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Lora">
    <w:panose1 w:val="00000000000000000000"/>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9720"/>
      <w:gridCol w:w="648"/>
    </w:tblGrid>
    <w:tr w:rsidR="0091737F" w:rsidRPr="00F45AD1" w14:paraId="7FD5169D" w14:textId="77777777">
      <w:trPr>
        <w:trHeight w:val="630"/>
        <w:jc w:val="right"/>
      </w:trPr>
      <w:tc>
        <w:tcPr>
          <w:tcW w:w="9720" w:type="dxa"/>
          <w:vAlign w:val="bottom"/>
        </w:tcPr>
        <w:p w14:paraId="1DE02097" w14:textId="77777777" w:rsidR="0091737F" w:rsidRPr="00F45AD1" w:rsidRDefault="0091737F" w:rsidP="00F45AD1">
          <w:pPr>
            <w:pStyle w:val="Pieddepage"/>
          </w:pPr>
          <w:r>
            <w:t>Version Mars 2023</w:t>
          </w:r>
        </w:p>
      </w:tc>
      <w:tc>
        <w:tcPr>
          <w:tcW w:w="648" w:type="dxa"/>
          <w:vAlign w:val="bottom"/>
        </w:tcPr>
        <w:p w14:paraId="3A4EFDEC" w14:textId="77777777" w:rsidR="0091737F" w:rsidRPr="00F45AD1" w:rsidRDefault="0091737F" w:rsidP="00F45AD1">
          <w:pPr>
            <w:pStyle w:val="Pieddepage"/>
          </w:pPr>
        </w:p>
        <w:p w14:paraId="03702200" w14:textId="4BCA9656" w:rsidR="0091737F" w:rsidRPr="00F45AD1" w:rsidRDefault="00C71C22" w:rsidP="00F45AD1">
          <w:pPr>
            <w:pStyle w:val="Pieddepage"/>
          </w:pPr>
          <w:r>
            <w:pict w14:anchorId="6FE55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BE-kleur" style="width:19.5pt;height:15pt;visibility:visible;mso-wrap-style:square">
                <v:imagedata r:id="rId1" o:title="BE-kleur"/>
              </v:shape>
            </w:pict>
          </w:r>
        </w:p>
      </w:tc>
    </w:tr>
  </w:tbl>
  <w:p w14:paraId="2CD18337" w14:textId="41B650BA" w:rsidR="0091737F" w:rsidRPr="00F45AD1" w:rsidRDefault="00C71C22" w:rsidP="00F45AD1">
    <w:pPr>
      <w:pStyle w:val="Pieddepage"/>
    </w:pPr>
    <w:r>
      <w:rPr>
        <w:noProof/>
      </w:rPr>
      <w:pict w14:anchorId="02B054EA">
        <v:shape id="Picture 29" o:spid="_x0000_s1040" type="#_x0000_t75" style="position:absolute;margin-left:0;margin-top:2.85pt;width:595.3pt;height:27.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7CA3AA52" w14:textId="77777777" w:rsidR="0091737F" w:rsidRPr="00F45AD1" w:rsidRDefault="0091737F" w:rsidP="00F45AD1">
    <w:pPr>
      <w:pStyle w:val="Pieddepage"/>
    </w:pPr>
  </w:p>
  <w:p w14:paraId="2DCA07B9" w14:textId="77777777" w:rsidR="0091737F" w:rsidRPr="00F45AD1" w:rsidRDefault="0091737F" w:rsidP="00F45A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972" w14:textId="77777777" w:rsidR="00C71C22" w:rsidRDefault="00C71C2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1E0" w:firstRow="1" w:lastRow="1" w:firstColumn="1" w:lastColumn="1" w:noHBand="0" w:noVBand="0"/>
    </w:tblPr>
    <w:tblGrid>
      <w:gridCol w:w="8409"/>
      <w:gridCol w:w="611"/>
    </w:tblGrid>
    <w:tr w:rsidR="00C71C22" w:rsidRPr="00F45AD1" w14:paraId="4A69A726" w14:textId="77777777">
      <w:trPr>
        <w:trHeight w:val="630"/>
        <w:jc w:val="right"/>
      </w:trPr>
      <w:tc>
        <w:tcPr>
          <w:tcW w:w="9720" w:type="dxa"/>
          <w:vAlign w:val="bottom"/>
        </w:tcPr>
        <w:p w14:paraId="61A85B8F" w14:textId="77777777" w:rsidR="00C71C22" w:rsidRPr="00F45AD1" w:rsidRDefault="00C71C22" w:rsidP="00F45AD1">
          <w:pPr>
            <w:pStyle w:val="Pieddepage"/>
          </w:pPr>
          <w:r>
            <w:t>Version Mars 2023</w:t>
          </w:r>
        </w:p>
      </w:tc>
      <w:tc>
        <w:tcPr>
          <w:tcW w:w="648" w:type="dxa"/>
          <w:vAlign w:val="bottom"/>
        </w:tcPr>
        <w:p w14:paraId="12CD77E9" w14:textId="77777777" w:rsidR="00C71C22" w:rsidRPr="00F45AD1" w:rsidRDefault="00C71C22" w:rsidP="00F45AD1">
          <w:pPr>
            <w:pStyle w:val="Pieddepage"/>
          </w:pPr>
        </w:p>
        <w:p w14:paraId="6F7DDBE4" w14:textId="52832CDC" w:rsidR="00C71C22" w:rsidRPr="00F45AD1" w:rsidRDefault="00C71C22" w:rsidP="00F45AD1">
          <w:pPr>
            <w:pStyle w:val="Pieddepage"/>
          </w:pPr>
          <w:r w:rsidRPr="00585CC6">
            <w:rPr>
              <w:noProof/>
            </w:rPr>
            <w:pict w14:anchorId="63A52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36" type="#_x0000_t75" alt="BE-kleur" style="width:19.5pt;height:15pt;visibility:visible;mso-wrap-style:square">
                <v:imagedata r:id="rId1" o:title="BE-kleur"/>
              </v:shape>
            </w:pict>
          </w:r>
        </w:p>
      </w:tc>
    </w:tr>
  </w:tbl>
  <w:p w14:paraId="523E373E" w14:textId="45839BF5" w:rsidR="00C71C22" w:rsidRPr="00F45AD1" w:rsidRDefault="00C71C22" w:rsidP="00F45AD1">
    <w:pPr>
      <w:pStyle w:val="Pieddepage"/>
    </w:pPr>
    <w:r>
      <w:rPr>
        <w:noProof/>
      </w:rPr>
      <w:pict w14:anchorId="6A89DA2B">
        <v:shape id="_x0000_s1054" type="#_x0000_t75" style="position:absolute;margin-left:0;margin-top:2.85pt;width:595.3pt;height:27.5pt;z-index:-251627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37DA2894" w14:textId="77777777" w:rsidR="00C71C22" w:rsidRPr="00F45AD1" w:rsidRDefault="00C71C22" w:rsidP="00F45AD1">
    <w:pPr>
      <w:pStyle w:val="Pieddepage"/>
    </w:pPr>
  </w:p>
  <w:p w14:paraId="4753948D" w14:textId="77777777" w:rsidR="00C71C22" w:rsidRPr="00F45AD1" w:rsidRDefault="00C71C22" w:rsidP="00F45AD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F76" w14:textId="77777777" w:rsidR="00C71C22" w:rsidRDefault="00C71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DD8C" w14:textId="77777777" w:rsidR="005F5A65" w:rsidRDefault="005F5A65" w:rsidP="003A621F">
      <w:r>
        <w:separator/>
      </w:r>
    </w:p>
  </w:footnote>
  <w:footnote w:type="continuationSeparator" w:id="0">
    <w:p w14:paraId="15F846B8" w14:textId="77777777" w:rsidR="005F5A65" w:rsidRDefault="005F5A65" w:rsidP="003A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FABB" w14:textId="69A81624" w:rsidR="0091737F" w:rsidRDefault="00C71C22">
    <w:pPr>
      <w:pStyle w:val="En-tte"/>
    </w:pPr>
    <w:r>
      <w:rPr>
        <w:noProof/>
      </w:rPr>
      <w:pict w14:anchorId="63C07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3" type="#_x0000_t75" alt="watermerk10%" style="position:absolute;margin-left:0;margin-top:0;width:539.8pt;height:575.75pt;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112997D0">
        <v:shape id="Picture 26" o:spid="_x0000_s1042" type="#_x0000_t75" alt="watermerk10%" style="position:absolute;margin-left:0;margin-top:0;width:539.8pt;height:575.75pt;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04FDA897">
        <v:shape id="Picture 27" o:spid="_x0000_s1041" type="#_x0000_t75" alt="watermerk7%" style="position:absolute;margin-left:0;margin-top:0;width:507.2pt;height:54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29B80E69">
        <v:shape id="WordPictureWatermark2" o:spid="_x0000_s1027" type="#_x0000_t75" style="position:absolute;margin-left:0;margin-top:0;width:493.7pt;height:526.55pt;z-index:-251641344;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8BB1" w14:textId="00253D32" w:rsidR="0091737F" w:rsidRDefault="00C71C22">
    <w:pPr>
      <w:pStyle w:val="En-tte"/>
    </w:pPr>
    <w:r>
      <w:rPr>
        <w:noProof/>
      </w:rPr>
      <w:pict w14:anchorId="2FA96A73">
        <v:shapetype id="_x0000_t202" coordsize="21600,21600" o:spt="202" path="m,l,21600r21600,l21600,xe">
          <v:stroke joinstyle="miter"/>
          <v:path gradientshapeok="t" o:connecttype="rect"/>
        </v:shapetype>
        <v:shape id="MSIPCMc6294cc98a79c9a127b1d4b3" o:spid="_x0000_s1044" type="#_x0000_t202" alt="{&quot;HashCode&quot;:2145391553,&quot;Height&quot;:9999999.0,&quot;Width&quot;:9999999.0,&quot;Placement&quot;:&quot;Header&quot;,&quot;Index&quot;:&quot;Primary&quot;,&quot;Section&quot;:1,&quot;Top&quot;:0.0,&quot;Left&quot;:0.0}" style="position:absolute;margin-left:0;margin-top:0;width:612pt;height:36.55pt;z-index:251680256;mso-wrap-style:square;mso-position-horizontal:center;mso-position-horizontal-relative:page;mso-position-vertical:top;mso-position-vertical-relative:page;v-text-anchor:middle" o:allowincell="f" filled="f" stroked="f">
          <v:textbox inset=",0,,0">
            <w:txbxContent>
              <w:p w14:paraId="11659BF8" w14:textId="42DBA718" w:rsidR="0091737F" w:rsidRPr="00C67DE8" w:rsidRDefault="0091737F" w:rsidP="00C67DE8">
                <w:pPr>
                  <w:jc w:val="center"/>
                  <w:rPr>
                    <w:rFonts w:cs="Calibri"/>
                    <w:color w:val="00000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A947" w14:textId="485EE7E2" w:rsidR="0091737F" w:rsidRDefault="00C71C22">
    <w:pPr>
      <w:pStyle w:val="En-tte"/>
    </w:pPr>
    <w:r>
      <w:rPr>
        <w:noProof/>
      </w:rPr>
      <w:pict w14:anchorId="71363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alt="watermerk10%" style="position:absolute;margin-left:0;margin-top:0;width:539.8pt;height:575.75pt;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650B4FA3">
        <v:shape id="Picture 31" o:spid="_x0000_s1038" type="#_x0000_t75" alt="watermerk10%" style="position:absolute;margin-left:0;margin-top:0;width:539.8pt;height:575.75pt;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70AC6B32">
        <v:shape id="Picture 32" o:spid="_x0000_s1037" type="#_x0000_t75" alt="watermerk7%" style="position:absolute;margin-left:0;margin-top:0;width:507.2pt;height:541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150DA159">
        <v:shape id="WordPictureWatermark1" o:spid="_x0000_s1026" type="#_x0000_t75" style="position:absolute;margin-left:0;margin-top:0;width:493.7pt;height:526.55pt;z-index:-251642368;mso-position-horizontal:center;mso-position-horizontal-relative:margin;mso-position-vertical:center;mso-position-vertical-relative:margin" o:allowincell="f">
          <v:imagedata r:id="rId3" o:title="BUZA-EXT-WATERMERK-1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7830" w14:textId="536E2479" w:rsidR="00C71C22" w:rsidRDefault="00C71C22">
    <w:pPr>
      <w:pStyle w:val="En-tte"/>
    </w:pPr>
    <w:r>
      <w:rPr>
        <w:noProof/>
      </w:rPr>
      <w:pict w14:anchorId="5728C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alt="watermerk10%" style="position:absolute;margin-left:0;margin-top:0;width:539.8pt;height:575.75pt;z-index:-251628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4A039069">
        <v:shape id="_x0000_s1056" type="#_x0000_t75" alt="watermerk10%" style="position:absolute;margin-left:0;margin-top:0;width:539.8pt;height:575.7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4DE39FD5">
        <v:shape id="_x0000_s1055" type="#_x0000_t75" alt="watermerk7%" style="position:absolute;margin-left:0;margin-top:0;width:507.2pt;height:541pt;z-index:-251632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14D398BC">
        <v:shape id="_x0000_s1050" type="#_x0000_t75" style="position:absolute;margin-left:0;margin-top:0;width:493.7pt;height:526.55pt;z-index:-251624960;mso-position-horizontal:center;mso-position-horizontal-relative:margin;mso-position-vertical:center;mso-position-vertical-relative:margin" o:allowincell="f">
          <v:imagedata r:id="rId3" o:title="BUZA-EXT-WATERMERK-15"/>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209" w14:textId="77777777" w:rsidR="00C71C22" w:rsidRDefault="00C71C2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095C" w14:textId="2D75C86B" w:rsidR="00C71C22" w:rsidRDefault="00C71C22">
    <w:pPr>
      <w:pStyle w:val="En-tte"/>
    </w:pPr>
    <w:r>
      <w:rPr>
        <w:noProof/>
      </w:rPr>
      <w:pict w14:anchorId="449F4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watermerk10%" style="position:absolute;margin-left:0;margin-top:0;width:539.8pt;height:575.75pt;z-index:-251629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01121155">
        <v:shape id="_x0000_s1052" type="#_x0000_t75" alt="watermerk10%" style="position:absolute;margin-left:0;margin-top:0;width:539.8pt;height:575.75pt;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39EBEFB1">
        <v:shape id="_x0000_s1051" type="#_x0000_t75" alt="watermerk7%" style="position:absolute;margin-left:0;margin-top:0;width:507.2pt;height:541pt;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14970EBF">
        <v:shape id="_x0000_s1049" type="#_x0000_t75" style="position:absolute;margin-left:0;margin-top:0;width:493.7pt;height:526.55pt;z-index:-251625984;mso-position-horizontal:center;mso-position-horizontal-relative:margin;mso-position-vertical:center;mso-position-vertical-relative:margin" o:allowincell="f">
          <v:imagedata r:id="rId3" o:title="BUZA-EXT-WATERMERK-15"/>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E939" w14:textId="328622C2" w:rsidR="003A621F" w:rsidRDefault="00C71C22">
    <w:pPr>
      <w:pStyle w:val="En-tte"/>
    </w:pPr>
    <w:r>
      <w:rPr>
        <w:noProof/>
      </w:rPr>
      <w:pict w14:anchorId="5EF03874">
        <v:shapetype id="_x0000_t202" coordsize="21600,21600" o:spt="202" path="m,l,21600r21600,l21600,xe">
          <v:stroke joinstyle="miter"/>
          <v:path gradientshapeok="t" o:connecttype="rect"/>
        </v:shapetype>
        <v:shape id="MSIPCM62f440f58cff3388af02159c" o:spid="_x0000_s1045" type="#_x0000_t202" alt="{&quot;HashCode&quot;:2145391553,&quot;Height&quot;:9999999.0,&quot;Width&quot;:9999999.0,&quot;Placement&quot;:&quot;Header&quot;,&quot;Index&quot;:&quot;Primary&quot;,&quot;Section&quot;:2,&quot;Top&quot;:0.0,&quot;Left&quot;:0.0}" style="position:absolute;margin-left:0;margin-top:0;width:612pt;height:36.55pt;z-index:251681280;mso-wrap-style:square;mso-position-horizontal:center;mso-position-horizontal-relative:page;mso-position-vertical:top;mso-position-vertical-relative:page;v-text-anchor:middle" o:allowincell="f" filled="f" stroked="f">
          <v:textbox inset=",0,,0">
            <w:txbxContent>
              <w:p w14:paraId="226481FF" w14:textId="7FA62C17" w:rsidR="0091737F" w:rsidRPr="00C67DE8" w:rsidRDefault="0091737F" w:rsidP="00C67DE8">
                <w:pPr>
                  <w:jc w:val="center"/>
                  <w:rPr>
                    <w:rFonts w:cs="Calibri"/>
                    <w:color w:val="00000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CA023F0C">
      <w:start w:val="1"/>
      <w:numFmt w:val="decimal"/>
      <w:lvlText w:val="%1."/>
      <w:lvlJc w:val="left"/>
    </w:lvl>
    <w:lvl w:ilvl="1" w:tplc="22383D7C">
      <w:start w:val="1"/>
      <w:numFmt w:val="bullet"/>
      <w:lvlText w:val=""/>
      <w:lvlJc w:val="left"/>
    </w:lvl>
    <w:lvl w:ilvl="2" w:tplc="431AAC94">
      <w:start w:val="1"/>
      <w:numFmt w:val="bullet"/>
      <w:lvlText w:val=""/>
      <w:lvlJc w:val="left"/>
    </w:lvl>
    <w:lvl w:ilvl="3" w:tplc="41943838">
      <w:start w:val="1"/>
      <w:numFmt w:val="bullet"/>
      <w:lvlText w:val=""/>
      <w:lvlJc w:val="left"/>
    </w:lvl>
    <w:lvl w:ilvl="4" w:tplc="3CCCE1F4">
      <w:start w:val="1"/>
      <w:numFmt w:val="bullet"/>
      <w:lvlText w:val=""/>
      <w:lvlJc w:val="left"/>
    </w:lvl>
    <w:lvl w:ilvl="5" w:tplc="CBF8743E">
      <w:start w:val="1"/>
      <w:numFmt w:val="bullet"/>
      <w:lvlText w:val=""/>
      <w:lvlJc w:val="left"/>
    </w:lvl>
    <w:lvl w:ilvl="6" w:tplc="F138AA38">
      <w:start w:val="1"/>
      <w:numFmt w:val="bullet"/>
      <w:lvlText w:val=""/>
      <w:lvlJc w:val="left"/>
    </w:lvl>
    <w:lvl w:ilvl="7" w:tplc="DA185548">
      <w:start w:val="1"/>
      <w:numFmt w:val="bullet"/>
      <w:lvlText w:val=""/>
      <w:lvlJc w:val="left"/>
    </w:lvl>
    <w:lvl w:ilvl="8" w:tplc="1D1C106C">
      <w:start w:val="1"/>
      <w:numFmt w:val="bullet"/>
      <w:lvlText w:val=""/>
      <w:lvlJc w:val="left"/>
    </w:lvl>
  </w:abstractNum>
  <w:abstractNum w:abstractNumId="1" w15:restartNumberingAfterBreak="0">
    <w:nsid w:val="00000002"/>
    <w:multiLevelType w:val="hybridMultilevel"/>
    <w:tmpl w:val="507ED7AA"/>
    <w:lvl w:ilvl="0" w:tplc="C158FE3E">
      <w:start w:val="1"/>
      <w:numFmt w:val="bullet"/>
      <w:lvlText w:val="-"/>
      <w:lvlJc w:val="left"/>
    </w:lvl>
    <w:lvl w:ilvl="1" w:tplc="13E8213A">
      <w:start w:val="1"/>
      <w:numFmt w:val="bullet"/>
      <w:lvlText w:val=""/>
      <w:lvlJc w:val="left"/>
    </w:lvl>
    <w:lvl w:ilvl="2" w:tplc="F7D8DC74">
      <w:start w:val="1"/>
      <w:numFmt w:val="bullet"/>
      <w:lvlText w:val=""/>
      <w:lvlJc w:val="left"/>
    </w:lvl>
    <w:lvl w:ilvl="3" w:tplc="F8429BEC">
      <w:start w:val="1"/>
      <w:numFmt w:val="bullet"/>
      <w:lvlText w:val=""/>
      <w:lvlJc w:val="left"/>
    </w:lvl>
    <w:lvl w:ilvl="4" w:tplc="2BD85508">
      <w:start w:val="1"/>
      <w:numFmt w:val="bullet"/>
      <w:lvlText w:val=""/>
      <w:lvlJc w:val="left"/>
    </w:lvl>
    <w:lvl w:ilvl="5" w:tplc="A4D2B5FE">
      <w:start w:val="1"/>
      <w:numFmt w:val="bullet"/>
      <w:lvlText w:val=""/>
      <w:lvlJc w:val="left"/>
    </w:lvl>
    <w:lvl w:ilvl="6" w:tplc="7DBAA6C6">
      <w:start w:val="1"/>
      <w:numFmt w:val="bullet"/>
      <w:lvlText w:val=""/>
      <w:lvlJc w:val="left"/>
    </w:lvl>
    <w:lvl w:ilvl="7" w:tplc="71D42C76">
      <w:start w:val="1"/>
      <w:numFmt w:val="bullet"/>
      <w:lvlText w:val=""/>
      <w:lvlJc w:val="left"/>
    </w:lvl>
    <w:lvl w:ilvl="8" w:tplc="0478AE0E">
      <w:start w:val="1"/>
      <w:numFmt w:val="bullet"/>
      <w:lvlText w:val=""/>
      <w:lvlJc w:val="left"/>
    </w:lvl>
  </w:abstractNum>
  <w:abstractNum w:abstractNumId="2" w15:restartNumberingAfterBreak="0">
    <w:nsid w:val="00000003"/>
    <w:multiLevelType w:val="hybridMultilevel"/>
    <w:tmpl w:val="2EB141F2"/>
    <w:lvl w:ilvl="0" w:tplc="3E34B650">
      <w:start w:val="1"/>
      <w:numFmt w:val="bullet"/>
      <w:lvlText w:val="-"/>
      <w:lvlJc w:val="left"/>
    </w:lvl>
    <w:lvl w:ilvl="1" w:tplc="976EF10E">
      <w:start w:val="1"/>
      <w:numFmt w:val="bullet"/>
      <w:lvlText w:val=""/>
      <w:lvlJc w:val="left"/>
    </w:lvl>
    <w:lvl w:ilvl="2" w:tplc="502613EC">
      <w:start w:val="1"/>
      <w:numFmt w:val="bullet"/>
      <w:lvlText w:val=""/>
      <w:lvlJc w:val="left"/>
    </w:lvl>
    <w:lvl w:ilvl="3" w:tplc="A3D493A8">
      <w:start w:val="1"/>
      <w:numFmt w:val="bullet"/>
      <w:lvlText w:val=""/>
      <w:lvlJc w:val="left"/>
    </w:lvl>
    <w:lvl w:ilvl="4" w:tplc="0362FE7E">
      <w:start w:val="1"/>
      <w:numFmt w:val="bullet"/>
      <w:lvlText w:val=""/>
      <w:lvlJc w:val="left"/>
    </w:lvl>
    <w:lvl w:ilvl="5" w:tplc="EC16BD7E">
      <w:start w:val="1"/>
      <w:numFmt w:val="bullet"/>
      <w:lvlText w:val=""/>
      <w:lvlJc w:val="left"/>
    </w:lvl>
    <w:lvl w:ilvl="6" w:tplc="40F0A132">
      <w:start w:val="1"/>
      <w:numFmt w:val="bullet"/>
      <w:lvlText w:val=""/>
      <w:lvlJc w:val="left"/>
    </w:lvl>
    <w:lvl w:ilvl="7" w:tplc="8BC8F5C4">
      <w:start w:val="1"/>
      <w:numFmt w:val="bullet"/>
      <w:lvlText w:val=""/>
      <w:lvlJc w:val="left"/>
    </w:lvl>
    <w:lvl w:ilvl="8" w:tplc="11E870EA">
      <w:start w:val="1"/>
      <w:numFmt w:val="bullet"/>
      <w:lvlText w:val=""/>
      <w:lvlJc w:val="left"/>
    </w:lvl>
  </w:abstractNum>
  <w:abstractNum w:abstractNumId="3" w15:restartNumberingAfterBreak="0">
    <w:nsid w:val="00000004"/>
    <w:multiLevelType w:val="hybridMultilevel"/>
    <w:tmpl w:val="41B71EFA"/>
    <w:lvl w:ilvl="0" w:tplc="C3507802">
      <w:start w:val="1"/>
      <w:numFmt w:val="bullet"/>
      <w:lvlText w:val="-"/>
      <w:lvlJc w:val="left"/>
    </w:lvl>
    <w:lvl w:ilvl="1" w:tplc="777AE26C">
      <w:start w:val="1"/>
      <w:numFmt w:val="bullet"/>
      <w:lvlText w:val=""/>
      <w:lvlJc w:val="left"/>
    </w:lvl>
    <w:lvl w:ilvl="2" w:tplc="DE3A0FF4">
      <w:start w:val="1"/>
      <w:numFmt w:val="bullet"/>
      <w:lvlText w:val=""/>
      <w:lvlJc w:val="left"/>
    </w:lvl>
    <w:lvl w:ilvl="3" w:tplc="68483402">
      <w:start w:val="1"/>
      <w:numFmt w:val="bullet"/>
      <w:lvlText w:val=""/>
      <w:lvlJc w:val="left"/>
    </w:lvl>
    <w:lvl w:ilvl="4" w:tplc="AE8A7614">
      <w:start w:val="1"/>
      <w:numFmt w:val="bullet"/>
      <w:lvlText w:val=""/>
      <w:lvlJc w:val="left"/>
    </w:lvl>
    <w:lvl w:ilvl="5" w:tplc="57502708">
      <w:start w:val="1"/>
      <w:numFmt w:val="bullet"/>
      <w:lvlText w:val=""/>
      <w:lvlJc w:val="left"/>
    </w:lvl>
    <w:lvl w:ilvl="6" w:tplc="C486C7A2">
      <w:start w:val="1"/>
      <w:numFmt w:val="bullet"/>
      <w:lvlText w:val=""/>
      <w:lvlJc w:val="left"/>
    </w:lvl>
    <w:lvl w:ilvl="7" w:tplc="2B26C81C">
      <w:start w:val="1"/>
      <w:numFmt w:val="bullet"/>
      <w:lvlText w:val=""/>
      <w:lvlJc w:val="left"/>
    </w:lvl>
    <w:lvl w:ilvl="8" w:tplc="916C462A">
      <w:start w:val="1"/>
      <w:numFmt w:val="bullet"/>
      <w:lvlText w:val=""/>
      <w:lvlJc w:val="left"/>
    </w:lvl>
  </w:abstractNum>
  <w:abstractNum w:abstractNumId="4" w15:restartNumberingAfterBreak="0">
    <w:nsid w:val="00000005"/>
    <w:multiLevelType w:val="hybridMultilevel"/>
    <w:tmpl w:val="79E2A9E2"/>
    <w:lvl w:ilvl="0" w:tplc="9D38FE06">
      <w:start w:val="1"/>
      <w:numFmt w:val="bullet"/>
      <w:lvlText w:val=""/>
      <w:lvlJc w:val="left"/>
    </w:lvl>
    <w:lvl w:ilvl="1" w:tplc="FAA63E5E">
      <w:start w:val="1"/>
      <w:numFmt w:val="bullet"/>
      <w:lvlText w:val=""/>
      <w:lvlJc w:val="left"/>
    </w:lvl>
    <w:lvl w:ilvl="2" w:tplc="12E673AC">
      <w:start w:val="1"/>
      <w:numFmt w:val="bullet"/>
      <w:lvlText w:val=""/>
      <w:lvlJc w:val="left"/>
    </w:lvl>
    <w:lvl w:ilvl="3" w:tplc="08BED742">
      <w:start w:val="1"/>
      <w:numFmt w:val="bullet"/>
      <w:lvlText w:val=""/>
      <w:lvlJc w:val="left"/>
    </w:lvl>
    <w:lvl w:ilvl="4" w:tplc="B462CA76">
      <w:start w:val="1"/>
      <w:numFmt w:val="bullet"/>
      <w:lvlText w:val=""/>
      <w:lvlJc w:val="left"/>
    </w:lvl>
    <w:lvl w:ilvl="5" w:tplc="B04AA5AE">
      <w:start w:val="1"/>
      <w:numFmt w:val="bullet"/>
      <w:lvlText w:val=""/>
      <w:lvlJc w:val="left"/>
    </w:lvl>
    <w:lvl w:ilvl="6" w:tplc="863E6F2E">
      <w:start w:val="1"/>
      <w:numFmt w:val="bullet"/>
      <w:lvlText w:val=""/>
      <w:lvlJc w:val="left"/>
    </w:lvl>
    <w:lvl w:ilvl="7" w:tplc="AE08ED2A">
      <w:start w:val="1"/>
      <w:numFmt w:val="bullet"/>
      <w:lvlText w:val=""/>
      <w:lvlJc w:val="left"/>
    </w:lvl>
    <w:lvl w:ilvl="8" w:tplc="11205B86">
      <w:start w:val="1"/>
      <w:numFmt w:val="bullet"/>
      <w:lvlText w:val=""/>
      <w:lvlJc w:val="left"/>
    </w:lvl>
  </w:abstractNum>
  <w:abstractNum w:abstractNumId="5" w15:restartNumberingAfterBreak="0">
    <w:nsid w:val="00000006"/>
    <w:multiLevelType w:val="hybridMultilevel"/>
    <w:tmpl w:val="20189EB8"/>
    <w:lvl w:ilvl="0" w:tplc="54F2310C">
      <w:start w:val="1"/>
      <w:numFmt w:val="decimal"/>
      <w:lvlText w:val="%1."/>
      <w:lvlJc w:val="left"/>
    </w:lvl>
    <w:lvl w:ilvl="1" w:tplc="07ACA608">
      <w:start w:val="1"/>
      <w:numFmt w:val="bullet"/>
      <w:lvlText w:val=""/>
      <w:lvlJc w:val="left"/>
      <w:rPr>
        <w:rFonts w:ascii="Symbol" w:hAnsi="Symbol" w:hint="default"/>
      </w:rPr>
    </w:lvl>
    <w:lvl w:ilvl="2" w:tplc="182EE3EE">
      <w:start w:val="1"/>
      <w:numFmt w:val="bullet"/>
      <w:lvlText w:val=""/>
      <w:lvlJc w:val="left"/>
    </w:lvl>
    <w:lvl w:ilvl="3" w:tplc="9E5E07BC">
      <w:start w:val="1"/>
      <w:numFmt w:val="bullet"/>
      <w:lvlText w:val=""/>
      <w:lvlJc w:val="left"/>
    </w:lvl>
    <w:lvl w:ilvl="4" w:tplc="09BA8B5E">
      <w:start w:val="1"/>
      <w:numFmt w:val="bullet"/>
      <w:lvlText w:val=""/>
      <w:lvlJc w:val="left"/>
    </w:lvl>
    <w:lvl w:ilvl="5" w:tplc="26086C14">
      <w:start w:val="1"/>
      <w:numFmt w:val="bullet"/>
      <w:lvlText w:val=""/>
      <w:lvlJc w:val="left"/>
    </w:lvl>
    <w:lvl w:ilvl="6" w:tplc="CF98BAF0">
      <w:start w:val="1"/>
      <w:numFmt w:val="bullet"/>
      <w:lvlText w:val=""/>
      <w:lvlJc w:val="left"/>
    </w:lvl>
    <w:lvl w:ilvl="7" w:tplc="039253E0">
      <w:start w:val="1"/>
      <w:numFmt w:val="bullet"/>
      <w:lvlText w:val=""/>
      <w:lvlJc w:val="left"/>
    </w:lvl>
    <w:lvl w:ilvl="8" w:tplc="3694497A">
      <w:start w:val="1"/>
      <w:numFmt w:val="bullet"/>
      <w:lvlText w:val=""/>
      <w:lvlJc w:val="left"/>
    </w:lvl>
  </w:abstractNum>
  <w:abstractNum w:abstractNumId="6" w15:restartNumberingAfterBreak="0">
    <w:nsid w:val="00000007"/>
    <w:multiLevelType w:val="hybridMultilevel"/>
    <w:tmpl w:val="515F007C"/>
    <w:lvl w:ilvl="0" w:tplc="B18266CE">
      <w:start w:val="1"/>
      <w:numFmt w:val="lowerLetter"/>
      <w:lvlText w:val="%1)"/>
      <w:lvlJc w:val="left"/>
    </w:lvl>
    <w:lvl w:ilvl="1" w:tplc="68944D4E">
      <w:start w:val="1"/>
      <w:numFmt w:val="bullet"/>
      <w:lvlText w:val=""/>
      <w:lvlJc w:val="left"/>
    </w:lvl>
    <w:lvl w:ilvl="2" w:tplc="0C94D028">
      <w:start w:val="1"/>
      <w:numFmt w:val="bullet"/>
      <w:lvlText w:val=""/>
      <w:lvlJc w:val="left"/>
    </w:lvl>
    <w:lvl w:ilvl="3" w:tplc="3384D514">
      <w:start w:val="1"/>
      <w:numFmt w:val="bullet"/>
      <w:lvlText w:val=""/>
      <w:lvlJc w:val="left"/>
    </w:lvl>
    <w:lvl w:ilvl="4" w:tplc="0A4A3C78">
      <w:start w:val="1"/>
      <w:numFmt w:val="bullet"/>
      <w:lvlText w:val=""/>
      <w:lvlJc w:val="left"/>
    </w:lvl>
    <w:lvl w:ilvl="5" w:tplc="4E58E294">
      <w:start w:val="1"/>
      <w:numFmt w:val="bullet"/>
      <w:lvlText w:val=""/>
      <w:lvlJc w:val="left"/>
    </w:lvl>
    <w:lvl w:ilvl="6" w:tplc="F488A5F2">
      <w:start w:val="1"/>
      <w:numFmt w:val="bullet"/>
      <w:lvlText w:val=""/>
      <w:lvlJc w:val="left"/>
    </w:lvl>
    <w:lvl w:ilvl="7" w:tplc="BD8C3D68">
      <w:start w:val="1"/>
      <w:numFmt w:val="bullet"/>
      <w:lvlText w:val=""/>
      <w:lvlJc w:val="left"/>
    </w:lvl>
    <w:lvl w:ilvl="8" w:tplc="3EA0D3BA">
      <w:start w:val="1"/>
      <w:numFmt w:val="bullet"/>
      <w:lvlText w:val=""/>
      <w:lvlJc w:val="left"/>
    </w:lvl>
  </w:abstractNum>
  <w:abstractNum w:abstractNumId="7" w15:restartNumberingAfterBreak="0">
    <w:nsid w:val="00000008"/>
    <w:multiLevelType w:val="hybridMultilevel"/>
    <w:tmpl w:val="5BD062C2"/>
    <w:lvl w:ilvl="0" w:tplc="C90678A6">
      <w:start w:val="4"/>
      <w:numFmt w:val="decimal"/>
      <w:lvlText w:val="%1."/>
      <w:lvlJc w:val="left"/>
    </w:lvl>
    <w:lvl w:ilvl="1" w:tplc="FC46C072">
      <w:start w:val="1"/>
      <w:numFmt w:val="bullet"/>
      <w:lvlText w:val="-"/>
      <w:lvlJc w:val="left"/>
    </w:lvl>
    <w:lvl w:ilvl="2" w:tplc="7C1818B4">
      <w:start w:val="1"/>
      <w:numFmt w:val="bullet"/>
      <w:lvlText w:val=""/>
      <w:lvlJc w:val="left"/>
    </w:lvl>
    <w:lvl w:ilvl="3" w:tplc="F1529F3E">
      <w:start w:val="1"/>
      <w:numFmt w:val="bullet"/>
      <w:lvlText w:val=""/>
      <w:lvlJc w:val="left"/>
    </w:lvl>
    <w:lvl w:ilvl="4" w:tplc="A4EED2D0">
      <w:start w:val="1"/>
      <w:numFmt w:val="bullet"/>
      <w:lvlText w:val=""/>
      <w:lvlJc w:val="left"/>
    </w:lvl>
    <w:lvl w:ilvl="5" w:tplc="0954491A">
      <w:start w:val="1"/>
      <w:numFmt w:val="bullet"/>
      <w:lvlText w:val=""/>
      <w:lvlJc w:val="left"/>
    </w:lvl>
    <w:lvl w:ilvl="6" w:tplc="F9480C9C">
      <w:start w:val="1"/>
      <w:numFmt w:val="bullet"/>
      <w:lvlText w:val=""/>
      <w:lvlJc w:val="left"/>
    </w:lvl>
    <w:lvl w:ilvl="7" w:tplc="343C42C0">
      <w:start w:val="1"/>
      <w:numFmt w:val="bullet"/>
      <w:lvlText w:val=""/>
      <w:lvlJc w:val="left"/>
    </w:lvl>
    <w:lvl w:ilvl="8" w:tplc="1ED4F2E4">
      <w:start w:val="1"/>
      <w:numFmt w:val="bullet"/>
      <w:lvlText w:val=""/>
      <w:lvlJc w:val="left"/>
    </w:lvl>
  </w:abstractNum>
  <w:abstractNum w:abstractNumId="8" w15:restartNumberingAfterBreak="0">
    <w:nsid w:val="00000009"/>
    <w:multiLevelType w:val="hybridMultilevel"/>
    <w:tmpl w:val="12200854"/>
    <w:lvl w:ilvl="0" w:tplc="9A7E73A2">
      <w:start w:val="1"/>
      <w:numFmt w:val="bullet"/>
      <w:lvlText w:val="-"/>
      <w:lvlJc w:val="left"/>
    </w:lvl>
    <w:lvl w:ilvl="1" w:tplc="7A102EE4">
      <w:start w:val="1"/>
      <w:numFmt w:val="bullet"/>
      <w:lvlText w:val=""/>
      <w:lvlJc w:val="left"/>
    </w:lvl>
    <w:lvl w:ilvl="2" w:tplc="52F63668">
      <w:start w:val="1"/>
      <w:numFmt w:val="bullet"/>
      <w:lvlText w:val=""/>
      <w:lvlJc w:val="left"/>
    </w:lvl>
    <w:lvl w:ilvl="3" w:tplc="9EBE83D2">
      <w:start w:val="1"/>
      <w:numFmt w:val="bullet"/>
      <w:lvlText w:val=""/>
      <w:lvlJc w:val="left"/>
    </w:lvl>
    <w:lvl w:ilvl="4" w:tplc="B1D0FEEA">
      <w:start w:val="1"/>
      <w:numFmt w:val="bullet"/>
      <w:lvlText w:val=""/>
      <w:lvlJc w:val="left"/>
    </w:lvl>
    <w:lvl w:ilvl="5" w:tplc="05840716">
      <w:start w:val="1"/>
      <w:numFmt w:val="bullet"/>
      <w:lvlText w:val=""/>
      <w:lvlJc w:val="left"/>
    </w:lvl>
    <w:lvl w:ilvl="6" w:tplc="1B7CBCB8">
      <w:start w:val="1"/>
      <w:numFmt w:val="bullet"/>
      <w:lvlText w:val=""/>
      <w:lvlJc w:val="left"/>
    </w:lvl>
    <w:lvl w:ilvl="7" w:tplc="761C8C58">
      <w:start w:val="1"/>
      <w:numFmt w:val="bullet"/>
      <w:lvlText w:val=""/>
      <w:lvlJc w:val="left"/>
    </w:lvl>
    <w:lvl w:ilvl="8" w:tplc="A3822912">
      <w:start w:val="1"/>
      <w:numFmt w:val="bullet"/>
      <w:lvlText w:val=""/>
      <w:lvlJc w:val="left"/>
    </w:lvl>
  </w:abstractNum>
  <w:abstractNum w:abstractNumId="9" w15:restartNumberingAfterBreak="0">
    <w:nsid w:val="0000000A"/>
    <w:multiLevelType w:val="hybridMultilevel"/>
    <w:tmpl w:val="4DB127F8"/>
    <w:lvl w:ilvl="0" w:tplc="2042FF04">
      <w:start w:val="1"/>
      <w:numFmt w:val="bullet"/>
      <w:lvlText w:val="à"/>
      <w:lvlJc w:val="left"/>
    </w:lvl>
    <w:lvl w:ilvl="1" w:tplc="086A0524">
      <w:start w:val="1"/>
      <w:numFmt w:val="bullet"/>
      <w:lvlText w:val=""/>
      <w:lvlJc w:val="left"/>
    </w:lvl>
    <w:lvl w:ilvl="2" w:tplc="736A2290">
      <w:start w:val="1"/>
      <w:numFmt w:val="bullet"/>
      <w:lvlText w:val=""/>
      <w:lvlJc w:val="left"/>
    </w:lvl>
    <w:lvl w:ilvl="3" w:tplc="6E10B980">
      <w:start w:val="1"/>
      <w:numFmt w:val="bullet"/>
      <w:lvlText w:val=""/>
      <w:lvlJc w:val="left"/>
    </w:lvl>
    <w:lvl w:ilvl="4" w:tplc="FA9863F6">
      <w:start w:val="1"/>
      <w:numFmt w:val="bullet"/>
      <w:lvlText w:val=""/>
      <w:lvlJc w:val="left"/>
    </w:lvl>
    <w:lvl w:ilvl="5" w:tplc="6D38583A">
      <w:start w:val="1"/>
      <w:numFmt w:val="bullet"/>
      <w:lvlText w:val=""/>
      <w:lvlJc w:val="left"/>
    </w:lvl>
    <w:lvl w:ilvl="6" w:tplc="3B942CDE">
      <w:start w:val="1"/>
      <w:numFmt w:val="bullet"/>
      <w:lvlText w:val=""/>
      <w:lvlJc w:val="left"/>
    </w:lvl>
    <w:lvl w:ilvl="7" w:tplc="8B20D24E">
      <w:start w:val="1"/>
      <w:numFmt w:val="bullet"/>
      <w:lvlText w:val=""/>
      <w:lvlJc w:val="left"/>
    </w:lvl>
    <w:lvl w:ilvl="8" w:tplc="74160F6C">
      <w:start w:val="1"/>
      <w:numFmt w:val="bullet"/>
      <w:lvlText w:val=""/>
      <w:lvlJc w:val="left"/>
    </w:lvl>
  </w:abstractNum>
  <w:abstractNum w:abstractNumId="10" w15:restartNumberingAfterBreak="0">
    <w:nsid w:val="081E066C"/>
    <w:multiLevelType w:val="hybridMultilevel"/>
    <w:tmpl w:val="229AF8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CF30895"/>
    <w:multiLevelType w:val="hybridMultilevel"/>
    <w:tmpl w:val="EB687E50"/>
    <w:lvl w:ilvl="0" w:tplc="10000003">
      <w:start w:val="1"/>
      <w:numFmt w:val="bullet"/>
      <w:lvlText w:val="o"/>
      <w:lvlJc w:val="left"/>
      <w:pPr>
        <w:ind w:left="1440" w:hanging="360"/>
      </w:pPr>
      <w:rPr>
        <w:rFonts w:ascii="Courier New" w:hAnsi="Courier New" w:cs="Courier New"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2" w15:restartNumberingAfterBreak="0">
    <w:nsid w:val="26566896"/>
    <w:multiLevelType w:val="hybridMultilevel"/>
    <w:tmpl w:val="264CA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6D822DC"/>
    <w:multiLevelType w:val="hybridMultilevel"/>
    <w:tmpl w:val="D5EE92EC"/>
    <w:lvl w:ilvl="0" w:tplc="1000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2080861961">
    <w:abstractNumId w:val="0"/>
  </w:num>
  <w:num w:numId="2" w16cid:durableId="1975674187">
    <w:abstractNumId w:val="1"/>
  </w:num>
  <w:num w:numId="3" w16cid:durableId="810361989">
    <w:abstractNumId w:val="2"/>
  </w:num>
  <w:num w:numId="4" w16cid:durableId="719480214">
    <w:abstractNumId w:val="3"/>
  </w:num>
  <w:num w:numId="5" w16cid:durableId="1833371673">
    <w:abstractNumId w:val="4"/>
  </w:num>
  <w:num w:numId="6" w16cid:durableId="1413430808">
    <w:abstractNumId w:val="5"/>
  </w:num>
  <w:num w:numId="7" w16cid:durableId="1352685802">
    <w:abstractNumId w:val="6"/>
  </w:num>
  <w:num w:numId="8" w16cid:durableId="1078870382">
    <w:abstractNumId w:val="7"/>
  </w:num>
  <w:num w:numId="9" w16cid:durableId="1843815600">
    <w:abstractNumId w:val="8"/>
  </w:num>
  <w:num w:numId="10" w16cid:durableId="2142459685">
    <w:abstractNumId w:val="9"/>
  </w:num>
  <w:num w:numId="11" w16cid:durableId="1612857532">
    <w:abstractNumId w:val="12"/>
  </w:num>
  <w:num w:numId="12" w16cid:durableId="2003195300">
    <w:abstractNumId w:val="10"/>
  </w:num>
  <w:num w:numId="13" w16cid:durableId="1158886269">
    <w:abstractNumId w:val="11"/>
  </w:num>
  <w:num w:numId="14" w16cid:durableId="8957473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ux Fabien - B2">
    <w15:presenceInfo w15:providerId="AD" w15:userId="S::fabien.michaux@diplobel.fed.be::c9da3a79-14a0-466d-b446-ee6fcb597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NotTrackMoves/>
  <w:defaultTabStop w:val="720"/>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21F"/>
    <w:rsid w:val="00017287"/>
    <w:rsid w:val="00032B2C"/>
    <w:rsid w:val="00065A88"/>
    <w:rsid w:val="00066BDA"/>
    <w:rsid w:val="000A152C"/>
    <w:rsid w:val="00123182"/>
    <w:rsid w:val="00124C52"/>
    <w:rsid w:val="001711D5"/>
    <w:rsid w:val="001765E2"/>
    <w:rsid w:val="001807F4"/>
    <w:rsid w:val="001A29A3"/>
    <w:rsid w:val="001C10A4"/>
    <w:rsid w:val="001C580C"/>
    <w:rsid w:val="001D287D"/>
    <w:rsid w:val="001F2DF1"/>
    <w:rsid w:val="00297F79"/>
    <w:rsid w:val="002F72C0"/>
    <w:rsid w:val="00307C0C"/>
    <w:rsid w:val="0034584B"/>
    <w:rsid w:val="00364726"/>
    <w:rsid w:val="00374E11"/>
    <w:rsid w:val="003A621F"/>
    <w:rsid w:val="0040733E"/>
    <w:rsid w:val="00413D51"/>
    <w:rsid w:val="00414E05"/>
    <w:rsid w:val="00421A63"/>
    <w:rsid w:val="0045002F"/>
    <w:rsid w:val="004717D2"/>
    <w:rsid w:val="004833D3"/>
    <w:rsid w:val="004A6D58"/>
    <w:rsid w:val="004C1260"/>
    <w:rsid w:val="005017C4"/>
    <w:rsid w:val="005154B4"/>
    <w:rsid w:val="005456E4"/>
    <w:rsid w:val="005A2B65"/>
    <w:rsid w:val="005A30E1"/>
    <w:rsid w:val="005F5A65"/>
    <w:rsid w:val="00613252"/>
    <w:rsid w:val="00622859"/>
    <w:rsid w:val="0065219B"/>
    <w:rsid w:val="00656F47"/>
    <w:rsid w:val="00677680"/>
    <w:rsid w:val="006C6339"/>
    <w:rsid w:val="006D3B1F"/>
    <w:rsid w:val="006E00B8"/>
    <w:rsid w:val="006F31CE"/>
    <w:rsid w:val="00710E12"/>
    <w:rsid w:val="00745153"/>
    <w:rsid w:val="0077430E"/>
    <w:rsid w:val="00787554"/>
    <w:rsid w:val="007B0B82"/>
    <w:rsid w:val="007B286B"/>
    <w:rsid w:val="00845563"/>
    <w:rsid w:val="00850620"/>
    <w:rsid w:val="00883447"/>
    <w:rsid w:val="00886863"/>
    <w:rsid w:val="008F6FAA"/>
    <w:rsid w:val="0091737F"/>
    <w:rsid w:val="009A2A91"/>
    <w:rsid w:val="009C4310"/>
    <w:rsid w:val="009F268F"/>
    <w:rsid w:val="00A00368"/>
    <w:rsid w:val="00A15AFE"/>
    <w:rsid w:val="00A84FD5"/>
    <w:rsid w:val="00A96577"/>
    <w:rsid w:val="00AD1EDC"/>
    <w:rsid w:val="00B2023F"/>
    <w:rsid w:val="00BC154C"/>
    <w:rsid w:val="00C163FF"/>
    <w:rsid w:val="00C23EE3"/>
    <w:rsid w:val="00C353BD"/>
    <w:rsid w:val="00C67DE8"/>
    <w:rsid w:val="00C71C22"/>
    <w:rsid w:val="00CC3515"/>
    <w:rsid w:val="00CF3BD6"/>
    <w:rsid w:val="00CF7F13"/>
    <w:rsid w:val="00D047CB"/>
    <w:rsid w:val="00D5438F"/>
    <w:rsid w:val="00D86291"/>
    <w:rsid w:val="00D87E5E"/>
    <w:rsid w:val="00DF2032"/>
    <w:rsid w:val="00E06086"/>
    <w:rsid w:val="00E11A91"/>
    <w:rsid w:val="00E24B2F"/>
    <w:rsid w:val="00E35674"/>
    <w:rsid w:val="00E36651"/>
    <w:rsid w:val="00E37050"/>
    <w:rsid w:val="00E635C3"/>
    <w:rsid w:val="00E743C3"/>
    <w:rsid w:val="00E86758"/>
    <w:rsid w:val="00EA0B79"/>
    <w:rsid w:val="00ED38BF"/>
    <w:rsid w:val="00ED5019"/>
    <w:rsid w:val="00F1322B"/>
    <w:rsid w:val="00F13A6F"/>
    <w:rsid w:val="00F21575"/>
    <w:rsid w:val="00F33515"/>
    <w:rsid w:val="00F33EFC"/>
    <w:rsid w:val="00F94B62"/>
    <w:rsid w:val="00F97B0E"/>
    <w:rsid w:val="00FC13F5"/>
    <w:rsid w:val="00FD16D9"/>
    <w:rsid w:val="00FE5C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1DA09A41"/>
  <w15:chartTrackingRefBased/>
  <w15:docId w15:val="{04717283-053D-4885-BF90-7B7747B5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A621F"/>
    <w:pPr>
      <w:tabs>
        <w:tab w:val="center" w:pos="4513"/>
        <w:tab w:val="right" w:pos="9026"/>
      </w:tabs>
    </w:pPr>
  </w:style>
  <w:style w:type="character" w:customStyle="1" w:styleId="En-tteCar">
    <w:name w:val="En-tête Car"/>
    <w:basedOn w:val="Policepardfaut"/>
    <w:link w:val="En-tte"/>
    <w:uiPriority w:val="99"/>
    <w:rsid w:val="003A621F"/>
  </w:style>
  <w:style w:type="paragraph" w:styleId="Pieddepage">
    <w:name w:val="footer"/>
    <w:basedOn w:val="Normal"/>
    <w:link w:val="PieddepageCar"/>
    <w:unhideWhenUsed/>
    <w:rsid w:val="003A621F"/>
    <w:pPr>
      <w:tabs>
        <w:tab w:val="center" w:pos="4513"/>
        <w:tab w:val="right" w:pos="9026"/>
      </w:tabs>
    </w:pPr>
  </w:style>
  <w:style w:type="character" w:customStyle="1" w:styleId="PieddepageCar">
    <w:name w:val="Pied de page Car"/>
    <w:basedOn w:val="Policepardfaut"/>
    <w:link w:val="Pieddepage"/>
    <w:uiPriority w:val="99"/>
    <w:rsid w:val="003A621F"/>
  </w:style>
  <w:style w:type="paragraph" w:styleId="Paragraphedeliste">
    <w:name w:val="List Paragraph"/>
    <w:basedOn w:val="Normal"/>
    <w:uiPriority w:val="34"/>
    <w:qFormat/>
    <w:rsid w:val="00E635C3"/>
    <w:pPr>
      <w:ind w:left="708"/>
    </w:pPr>
  </w:style>
  <w:style w:type="character" w:styleId="Lienhypertexte">
    <w:name w:val="Hyperlink"/>
    <w:unhideWhenUsed/>
    <w:rsid w:val="00ED38BF"/>
    <w:rPr>
      <w:color w:val="0000FF"/>
      <w:u w:val="single"/>
    </w:rPr>
  </w:style>
  <w:style w:type="character" w:styleId="Mentionnonrsolue">
    <w:name w:val="Unresolved Mention"/>
    <w:uiPriority w:val="99"/>
    <w:semiHidden/>
    <w:unhideWhenUsed/>
    <w:rsid w:val="00CF7F13"/>
    <w:rPr>
      <w:color w:val="605E5C"/>
      <w:shd w:val="clear" w:color="auto" w:fill="E1DFDD"/>
    </w:rPr>
  </w:style>
  <w:style w:type="table" w:styleId="Grilledutableau">
    <w:name w:val="Table Grid"/>
    <w:basedOn w:val="TableauNormal"/>
    <w:uiPriority w:val="59"/>
    <w:rsid w:val="0091737F"/>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91737F"/>
    <w:rPr>
      <w:rFonts w:cs="Times New Roman"/>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unhideWhenUsed/>
    <w:rsid w:val="0091737F"/>
    <w:rPr>
      <w:sz w:val="16"/>
      <w:szCs w:val="16"/>
    </w:rPr>
  </w:style>
  <w:style w:type="paragraph" w:styleId="Commentaire">
    <w:name w:val="annotation text"/>
    <w:basedOn w:val="Normal"/>
    <w:link w:val="CommentaireCar"/>
    <w:unhideWhenUsed/>
    <w:rsid w:val="0091737F"/>
    <w:rPr>
      <w:rFonts w:ascii="Times New Roman" w:eastAsia="Times New Roman" w:hAnsi="Times New Roman" w:cs="Times New Roman"/>
      <w:lang w:val="en-US" w:eastAsia="en-US"/>
    </w:rPr>
  </w:style>
  <w:style w:type="character" w:customStyle="1" w:styleId="CommentaireCar">
    <w:name w:val="Commentaire Car"/>
    <w:basedOn w:val="Policepardfaut"/>
    <w:link w:val="Commentaire"/>
    <w:rsid w:val="0091737F"/>
    <w:rPr>
      <w:rFonts w:ascii="Times New Roman" w:eastAsia="Times New Roman" w:hAnsi="Times New Roman" w:cs="Times New Roman"/>
      <w:lang w:val="en-US" w:eastAsia="en-US"/>
    </w:rPr>
  </w:style>
  <w:style w:type="table" w:styleId="TableauGrille4">
    <w:name w:val="Grid Table 4"/>
    <w:basedOn w:val="TableauNormal"/>
    <w:uiPriority w:val="49"/>
    <w:rsid w:val="0091737F"/>
    <w:rPr>
      <w:rFonts w:ascii="Times New Roman" w:eastAsia="Times New Roman" w:hAnsi="Times New Roman" w:cs="Times New Roman"/>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expo@diplobel.fed.be"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4.xml"/><Relationship Id="rId30"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eate a new document." ma:contentTypeScope="" ma:versionID="418e5ccb369a42539000367b25f6a21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e5c2c97882b577eca43c6c3769a494ac"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89AA3-64C5-4E07-8E84-F073F8F3D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BE954-BF3D-487C-A5C0-18ECADC37984}">
  <ds:schemaRefs>
    <ds:schemaRef ds:uri="http://schemas.microsoft.com/office/2006/metadata/properties"/>
    <ds:schemaRef ds:uri="http://schemas.microsoft.com/office/infopath/2007/PartnerControls"/>
    <ds:schemaRef ds:uri="b5bb27c0-a588-4c79-9583-055ae82bd472"/>
    <ds:schemaRef ds:uri="03127532-95ae-4059-a509-2675320f3366"/>
  </ds:schemaRefs>
</ds:datastoreItem>
</file>

<file path=customXml/itemProps3.xml><?xml version="1.0" encoding="utf-8"?>
<ds:datastoreItem xmlns:ds="http://schemas.openxmlformats.org/officeDocument/2006/customXml" ds:itemID="{DEF5E250-9FD1-496A-91B2-60FB0F843CAC}">
  <ds:schemaRefs>
    <ds:schemaRef ds:uri="http://schemas.microsoft.com/office/2006/metadata/longProperties"/>
  </ds:schemaRefs>
</ds:datastoreItem>
</file>

<file path=customXml/itemProps4.xml><?xml version="1.0" encoding="utf-8"?>
<ds:datastoreItem xmlns:ds="http://schemas.openxmlformats.org/officeDocument/2006/customXml" ds:itemID="{D9B2BC99-30AC-41D4-9835-C7FF9CF49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9018</CharactersWithSpaces>
  <SharedDoc>false</SharedDoc>
  <HLinks>
    <vt:vector size="6" baseType="variant">
      <vt:variant>
        <vt:i4>6488093</vt:i4>
      </vt:variant>
      <vt:variant>
        <vt:i4>0</vt:i4>
      </vt:variant>
      <vt:variant>
        <vt:i4>0</vt:i4>
      </vt:variant>
      <vt:variant>
        <vt:i4>5</vt:i4>
      </vt:variant>
      <vt:variant>
        <vt:lpwstr>mailto:Finexpo@diplobel.fed.be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Strauwen Eric - B2.1</dc:creator>
  <cp:keywords/>
  <cp:lastModifiedBy>Michaux Fabien - B2</cp:lastModifiedBy>
  <cp:revision>15</cp:revision>
  <dcterms:created xsi:type="dcterms:W3CDTF">2023-03-08T10:11:00Z</dcterms:created>
  <dcterms:modified xsi:type="dcterms:W3CDTF">2023-03-08T11:36:00Z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599777bd-4784-4cc4-bd94-6697149b8c95</vt:lpwstr>
  </property>
  <property fmtid="{D5CDD505-2E9C-101B-9397-08002B2CF9AE}" pid="3" name="BE_ForeignAffairsClassification">
    <vt:lpwstr>Usage interne - N5 - Intern gebruik</vt:lpwstr>
  </property>
  <property fmtid="{D5CDD505-2E9C-101B-9397-08002B2CF9AE}" pid="4" name="BE_ForeignAffairsMarkering">
    <vt:lpwstr>Markering inactief - Marquage inactif</vt:lpwstr>
  </property>
  <property fmtid="{D5CDD505-2E9C-101B-9397-08002B2CF9AE}" pid="5" name="ArchiveCode">
    <vt:lpwstr/>
  </property>
  <property fmtid="{D5CDD505-2E9C-101B-9397-08002B2CF9AE}" pid="6" name="MediaServiceImageTags">
    <vt:lpwstr/>
  </property>
  <property fmtid="{D5CDD505-2E9C-101B-9397-08002B2CF9AE}" pid="7" name="MSIP_Label_3fcc0919-ace7-4ac5-935e-33d18af53a2b_Enabled">
    <vt:lpwstr>true</vt:lpwstr>
  </property>
  <property fmtid="{D5CDD505-2E9C-101B-9397-08002B2CF9AE}" pid="8" name="MSIP_Label_3fcc0919-ace7-4ac5-935e-33d18af53a2b_SetDate">
    <vt:lpwstr>2023-03-08T10:11:15Z</vt:lpwstr>
  </property>
  <property fmtid="{D5CDD505-2E9C-101B-9397-08002B2CF9AE}" pid="9" name="MSIP_Label_3fcc0919-ace7-4ac5-935e-33d18af53a2b_Method">
    <vt:lpwstr>Privileged</vt:lpwstr>
  </property>
  <property fmtid="{D5CDD505-2E9C-101B-9397-08002B2CF9AE}" pid="10" name="MSIP_Label_3fcc0919-ace7-4ac5-935e-33d18af53a2b_Name">
    <vt:lpwstr>Usage interne - Intern gebruik</vt:lpwstr>
  </property>
  <property fmtid="{D5CDD505-2E9C-101B-9397-08002B2CF9AE}" pid="11" name="MSIP_Label_3fcc0919-ace7-4ac5-935e-33d18af53a2b_SiteId">
    <vt:lpwstr>80153b30-e434-429b-b41c-0d47f9deec42</vt:lpwstr>
  </property>
  <property fmtid="{D5CDD505-2E9C-101B-9397-08002B2CF9AE}" pid="12" name="MSIP_Label_3fcc0919-ace7-4ac5-935e-33d18af53a2b_ActionId">
    <vt:lpwstr>142b605e-7807-4210-8586-31b497319204</vt:lpwstr>
  </property>
  <property fmtid="{D5CDD505-2E9C-101B-9397-08002B2CF9AE}" pid="13" name="MSIP_Label_3fcc0919-ace7-4ac5-935e-33d18af53a2b_ContentBits">
    <vt:lpwstr>1</vt:lpwstr>
  </property>
  <property fmtid="{D5CDD505-2E9C-101B-9397-08002B2CF9AE}" pid="14" name="ContentTypeId">
    <vt:lpwstr>0x010100B8816123DF7324418C51D6FAEF2E0F14</vt:lpwstr>
  </property>
</Properties>
</file>